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6643"/>
      </w:tblGrid>
      <w:tr w:rsidR="00EC3513" w:rsidRPr="002B14FF" w14:paraId="69890020" w14:textId="77777777" w:rsidTr="00EC3513">
        <w:tc>
          <w:tcPr>
            <w:tcW w:w="2566" w:type="dxa"/>
          </w:tcPr>
          <w:p w14:paraId="4FC27ABB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43" w:type="dxa"/>
          </w:tcPr>
          <w:p w14:paraId="72EB49E6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EC3513" w:rsidRPr="002B14FF" w14:paraId="156D802A" w14:textId="77777777" w:rsidTr="00EC3513">
        <w:tc>
          <w:tcPr>
            <w:tcW w:w="9209" w:type="dxa"/>
            <w:gridSpan w:val="2"/>
          </w:tcPr>
          <w:p w14:paraId="2BC97383" w14:textId="77777777" w:rsidR="00EC3513" w:rsidRPr="002B14FF" w:rsidRDefault="00EC3513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EC3513" w:rsidRPr="002B14FF" w14:paraId="668BCB64" w14:textId="77777777" w:rsidTr="00EC3513">
        <w:tc>
          <w:tcPr>
            <w:tcW w:w="2566" w:type="dxa"/>
          </w:tcPr>
          <w:p w14:paraId="24DA992F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643" w:type="dxa"/>
          </w:tcPr>
          <w:p w14:paraId="71337650" w14:textId="382D8266" w:rsidR="00EC3513" w:rsidRPr="00791ECE" w:rsidRDefault="00EC3513" w:rsidP="00B6258F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Земельный участок 1,7 га</w:t>
            </w:r>
          </w:p>
        </w:tc>
      </w:tr>
      <w:tr w:rsidR="00EC3513" w:rsidRPr="002B14FF" w14:paraId="41C39B47" w14:textId="77777777" w:rsidTr="00EC3513">
        <w:tc>
          <w:tcPr>
            <w:tcW w:w="2566" w:type="dxa"/>
          </w:tcPr>
          <w:p w14:paraId="1C06B35E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643" w:type="dxa"/>
          </w:tcPr>
          <w:p w14:paraId="517C9D08" w14:textId="77777777" w:rsidR="00EC3513" w:rsidRPr="00791ECE" w:rsidRDefault="00EC3513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54122C2C" w14:textId="77777777" w:rsidTr="00EC3513">
        <w:tc>
          <w:tcPr>
            <w:tcW w:w="2566" w:type="dxa"/>
          </w:tcPr>
          <w:p w14:paraId="0828C2BF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643" w:type="dxa"/>
          </w:tcPr>
          <w:p w14:paraId="224AB7E1" w14:textId="77777777" w:rsidR="00EC3513" w:rsidRPr="00791ECE" w:rsidRDefault="00EC3513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67DBEB01" w14:textId="77777777" w:rsidTr="00EC3513">
        <w:tc>
          <w:tcPr>
            <w:tcW w:w="2566" w:type="dxa"/>
          </w:tcPr>
          <w:p w14:paraId="58358068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643" w:type="dxa"/>
          </w:tcPr>
          <w:p w14:paraId="178BE941" w14:textId="77777777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EC3513" w:rsidRPr="002B14FF" w14:paraId="7EEB9162" w14:textId="77777777" w:rsidTr="00EC3513">
        <w:tc>
          <w:tcPr>
            <w:tcW w:w="2566" w:type="dxa"/>
          </w:tcPr>
          <w:p w14:paraId="7AD38078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643" w:type="dxa"/>
          </w:tcPr>
          <w:p w14:paraId="1EF46625" w14:textId="290DF9E8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EC3513" w:rsidRPr="002B14FF" w14:paraId="43EAE23C" w14:textId="77777777" w:rsidTr="00EC3513">
        <w:tc>
          <w:tcPr>
            <w:tcW w:w="2566" w:type="dxa"/>
          </w:tcPr>
          <w:p w14:paraId="2E354FC5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643" w:type="dxa"/>
          </w:tcPr>
          <w:p w14:paraId="4E41F316" w14:textId="14C78919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г Комсомольск-на-Амуре, ул. Сусанина, примыкающий к северной границе автокооператива "Дачный"</w:t>
            </w:r>
          </w:p>
        </w:tc>
      </w:tr>
      <w:tr w:rsidR="00EC3513" w:rsidRPr="002B14FF" w14:paraId="776193D6" w14:textId="77777777" w:rsidTr="00EC3513">
        <w:tc>
          <w:tcPr>
            <w:tcW w:w="2566" w:type="dxa"/>
          </w:tcPr>
          <w:p w14:paraId="24F5E2E1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643" w:type="dxa"/>
          </w:tcPr>
          <w:p w14:paraId="080D855E" w14:textId="20FEDDA8" w:rsidR="00EC3513" w:rsidRPr="00791ECE" w:rsidRDefault="00247CC4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EC3513" w:rsidRPr="002B14FF" w14:paraId="7640989F" w14:textId="77777777" w:rsidTr="00EC3513">
        <w:tc>
          <w:tcPr>
            <w:tcW w:w="2566" w:type="dxa"/>
          </w:tcPr>
          <w:p w14:paraId="75716E14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643" w:type="dxa"/>
          </w:tcPr>
          <w:p w14:paraId="649954AC" w14:textId="77777777" w:rsidR="00EC3513" w:rsidRPr="00791ECE" w:rsidRDefault="00EC3513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1D157721" w14:textId="77777777" w:rsidTr="00EC3513">
        <w:tc>
          <w:tcPr>
            <w:tcW w:w="2566" w:type="dxa"/>
          </w:tcPr>
          <w:p w14:paraId="272BF5F0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643" w:type="dxa"/>
          </w:tcPr>
          <w:p w14:paraId="126D319E" w14:textId="77777777" w:rsidR="00EC3513" w:rsidRPr="002B14FF" w:rsidRDefault="00EC3513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07A0FC8F" w14:textId="77777777" w:rsidTr="00EC3513">
        <w:tc>
          <w:tcPr>
            <w:tcW w:w="9209" w:type="dxa"/>
            <w:gridSpan w:val="2"/>
          </w:tcPr>
          <w:p w14:paraId="4C5CBFF9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EC3513" w:rsidRPr="002B14FF" w14:paraId="3ECA7CD1" w14:textId="77777777" w:rsidTr="00EC3513">
        <w:tc>
          <w:tcPr>
            <w:tcW w:w="2566" w:type="dxa"/>
          </w:tcPr>
          <w:p w14:paraId="4605BC8F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643" w:type="dxa"/>
          </w:tcPr>
          <w:p w14:paraId="1A5C2750" w14:textId="77777777" w:rsidR="00EC3513" w:rsidRPr="002B14FF" w:rsidRDefault="00EC3513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70842FC5" w14:textId="77777777" w:rsidTr="00EC3513">
        <w:trPr>
          <w:trHeight w:val="624"/>
        </w:trPr>
        <w:tc>
          <w:tcPr>
            <w:tcW w:w="2566" w:type="dxa"/>
          </w:tcPr>
          <w:p w14:paraId="79232122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643" w:type="dxa"/>
          </w:tcPr>
          <w:p w14:paraId="44FD4BDB" w14:textId="77777777" w:rsidR="00EC3513" w:rsidRPr="00CC2457" w:rsidRDefault="00EC3513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53BB12EE" w14:textId="6B42515F" w:rsidR="00EC3513" w:rsidRPr="002B14FF" w:rsidRDefault="00EC3513" w:rsidP="00EC3513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</w:tc>
      </w:tr>
      <w:tr w:rsidR="00EC3513" w:rsidRPr="002B14FF" w14:paraId="26001B4D" w14:textId="77777777" w:rsidTr="00EC3513">
        <w:tc>
          <w:tcPr>
            <w:tcW w:w="2566" w:type="dxa"/>
          </w:tcPr>
          <w:p w14:paraId="1A2979AD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643" w:type="dxa"/>
          </w:tcPr>
          <w:p w14:paraId="442DA4E9" w14:textId="562DFE0F" w:rsidR="00EC3513" w:rsidRPr="00791ECE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Кадастровая стоимость не определена</w:t>
            </w:r>
          </w:p>
        </w:tc>
      </w:tr>
      <w:tr w:rsidR="00EC3513" w:rsidRPr="002B14FF" w14:paraId="16980D5A" w14:textId="77777777" w:rsidTr="00EC3513">
        <w:tc>
          <w:tcPr>
            <w:tcW w:w="2566" w:type="dxa"/>
          </w:tcPr>
          <w:p w14:paraId="6D242865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643" w:type="dxa"/>
          </w:tcPr>
          <w:p w14:paraId="1F2E9937" w14:textId="508D0D4B" w:rsidR="00EC3513" w:rsidRPr="00791ECE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Кадастровая стоимость не определена</w:t>
            </w:r>
          </w:p>
        </w:tc>
      </w:tr>
      <w:tr w:rsidR="00EC3513" w:rsidRPr="002B14FF" w14:paraId="3879E710" w14:textId="77777777" w:rsidTr="00EC3513">
        <w:tc>
          <w:tcPr>
            <w:tcW w:w="2566" w:type="dxa"/>
          </w:tcPr>
          <w:p w14:paraId="6244F41C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643" w:type="dxa"/>
          </w:tcPr>
          <w:p w14:paraId="0A55BBC7" w14:textId="19B8377F" w:rsidR="00EC3513" w:rsidRPr="00791ECE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Кадастровая стоимость не определена</w:t>
            </w:r>
          </w:p>
        </w:tc>
      </w:tr>
      <w:tr w:rsidR="00EC3513" w:rsidRPr="002B14FF" w14:paraId="1E7C80CA" w14:textId="77777777" w:rsidTr="00EC3513">
        <w:tc>
          <w:tcPr>
            <w:tcW w:w="2566" w:type="dxa"/>
          </w:tcPr>
          <w:p w14:paraId="37A2337E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6643" w:type="dxa"/>
          </w:tcPr>
          <w:p w14:paraId="649E4B14" w14:textId="678BAC9E" w:rsidR="00EC3513" w:rsidRPr="00791ECE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 торгам 5 лет</w:t>
            </w:r>
          </w:p>
        </w:tc>
      </w:tr>
      <w:tr w:rsidR="00EC3513" w:rsidRPr="002B14FF" w14:paraId="06E56B99" w14:textId="77777777" w:rsidTr="00EC3513">
        <w:trPr>
          <w:trHeight w:val="658"/>
        </w:trPr>
        <w:tc>
          <w:tcPr>
            <w:tcW w:w="2566" w:type="dxa"/>
          </w:tcPr>
          <w:p w14:paraId="29659795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643" w:type="dxa"/>
          </w:tcPr>
          <w:p w14:paraId="50F0DF59" w14:textId="77777777" w:rsidR="00EC3513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постановление Правительства Хабаровского края от 19.12.2019 </w:t>
            </w:r>
          </w:p>
          <w:p w14:paraId="3974EC92" w14:textId="2003E83B" w:rsidR="00EC3513" w:rsidRPr="00791ECE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791ECE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№ 565-пр</w:t>
            </w:r>
          </w:p>
        </w:tc>
      </w:tr>
      <w:tr w:rsidR="00EC3513" w:rsidRPr="002B14FF" w14:paraId="7A7E7739" w14:textId="77777777" w:rsidTr="00EC3513">
        <w:trPr>
          <w:trHeight w:val="697"/>
        </w:trPr>
        <w:tc>
          <w:tcPr>
            <w:tcW w:w="2566" w:type="dxa"/>
          </w:tcPr>
          <w:p w14:paraId="2A5D9052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6643" w:type="dxa"/>
          </w:tcPr>
          <w:p w14:paraId="6276550E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77D065C4" w14:textId="77777777" w:rsidTr="00EC3513">
        <w:tc>
          <w:tcPr>
            <w:tcW w:w="2566" w:type="dxa"/>
          </w:tcPr>
          <w:p w14:paraId="60B0C3F6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643" w:type="dxa"/>
          </w:tcPr>
          <w:p w14:paraId="785A90C0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0BF655AB" w14:textId="77777777" w:rsidTr="00EC3513">
        <w:trPr>
          <w:trHeight w:val="284"/>
        </w:trPr>
        <w:tc>
          <w:tcPr>
            <w:tcW w:w="9209" w:type="dxa"/>
            <w:gridSpan w:val="2"/>
          </w:tcPr>
          <w:p w14:paraId="71A52577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EC3513" w:rsidRPr="002B14FF" w14:paraId="2C001F9F" w14:textId="77777777" w:rsidTr="00EC3513">
        <w:tc>
          <w:tcPr>
            <w:tcW w:w="2566" w:type="dxa"/>
          </w:tcPr>
          <w:p w14:paraId="04412AA3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6643" w:type="dxa"/>
          </w:tcPr>
          <w:p w14:paraId="530D5474" w14:textId="71DFE4F3" w:rsidR="00EC3513" w:rsidRPr="006456A6" w:rsidRDefault="00EC3513" w:rsidP="00B6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EC3513" w:rsidRPr="002B14FF" w14:paraId="1E51A028" w14:textId="77777777" w:rsidTr="00EC3513">
        <w:tc>
          <w:tcPr>
            <w:tcW w:w="2566" w:type="dxa"/>
          </w:tcPr>
          <w:p w14:paraId="1BC9EA89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643" w:type="dxa"/>
          </w:tcPr>
          <w:p w14:paraId="2C374018" w14:textId="508DC55F" w:rsidR="00EC3513" w:rsidRPr="006456A6" w:rsidRDefault="00EC3513" w:rsidP="006456A6">
            <w:pPr>
              <w:jc w:val="center"/>
              <w:rPr>
                <w:rFonts w:ascii="Times New Roman" w:hAnsi="Times New Roman" w:cs="Times New Roman"/>
              </w:rPr>
            </w:pPr>
            <w:r w:rsidRPr="006456A6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EC3513" w:rsidRPr="002B14FF" w14:paraId="37EA5689" w14:textId="77777777" w:rsidTr="00EC3513">
        <w:tc>
          <w:tcPr>
            <w:tcW w:w="2566" w:type="dxa"/>
          </w:tcPr>
          <w:p w14:paraId="3C79DAC6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Варианты разрешенного использования</w:t>
            </w:r>
          </w:p>
        </w:tc>
        <w:tc>
          <w:tcPr>
            <w:tcW w:w="6643" w:type="dxa"/>
          </w:tcPr>
          <w:p w14:paraId="01B1F566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Производственная деятельность</w:t>
            </w:r>
          </w:p>
          <w:p w14:paraId="231FF6DD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  <w:p w14:paraId="1C4E4798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Тяжелая промышленность</w:t>
            </w:r>
          </w:p>
          <w:p w14:paraId="021D4B65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Автомобилестроительная промышленность</w:t>
            </w:r>
          </w:p>
          <w:p w14:paraId="38E20582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Легкая промышленность</w:t>
            </w:r>
          </w:p>
          <w:p w14:paraId="51FA1F53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Фармацевтическая промышленность</w:t>
            </w:r>
          </w:p>
          <w:p w14:paraId="03908E7E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Нефтехимическая промышленность</w:t>
            </w:r>
          </w:p>
          <w:p w14:paraId="5BB73B5B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Энергетика</w:t>
            </w:r>
          </w:p>
          <w:p w14:paraId="1F6D0C1E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Связь</w:t>
            </w:r>
          </w:p>
          <w:p w14:paraId="3576B09E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Склады</w:t>
            </w:r>
          </w:p>
          <w:p w14:paraId="25626F72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Целлюлозно-бумажная промышленность</w:t>
            </w:r>
          </w:p>
          <w:p w14:paraId="4C5A3E48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  <w:p w14:paraId="3D143024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Научно-производственная деятельность</w:t>
            </w:r>
          </w:p>
          <w:p w14:paraId="4A87A2B4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Амбулаторно-поликлиническое обслуживание</w:t>
            </w:r>
          </w:p>
          <w:p w14:paraId="5079B41F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Среднее и высшее профессиональное образование</w:t>
            </w:r>
          </w:p>
          <w:p w14:paraId="67FFF635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Обеспечение научной деятельности</w:t>
            </w:r>
          </w:p>
          <w:p w14:paraId="61952D23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Амбулаторное ветеринарное обслуживание</w:t>
            </w:r>
          </w:p>
          <w:p w14:paraId="32F18868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Приюты для животных</w:t>
            </w:r>
          </w:p>
          <w:p w14:paraId="770ADECF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Деловое управление</w:t>
            </w:r>
          </w:p>
          <w:p w14:paraId="7712B404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  <w:p w14:paraId="2390F138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Служебные гаражи</w:t>
            </w:r>
          </w:p>
          <w:p w14:paraId="0A82BD40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Заправка транспортных средств</w:t>
            </w:r>
          </w:p>
          <w:p w14:paraId="54A2F3CD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Автомобильные мойки</w:t>
            </w:r>
          </w:p>
          <w:p w14:paraId="0A6FD81E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Ремонт автомобилей</w:t>
            </w:r>
          </w:p>
          <w:p w14:paraId="7FC2A5CD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Железнодорожные пути</w:t>
            </w:r>
          </w:p>
          <w:p w14:paraId="695F9E6F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Обслуживание перевозок пассажиров</w:t>
            </w:r>
          </w:p>
          <w:p w14:paraId="144DF6FF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Стоянки транспорта общего пользования</w:t>
            </w:r>
          </w:p>
          <w:p w14:paraId="0E0952FB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Обеспечение внутреннего правопорядка</w:t>
            </w:r>
          </w:p>
          <w:p w14:paraId="16C11F75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  <w:p w14:paraId="09E08ECB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 xml:space="preserve">Размещение гаражей для собственных нужд </w:t>
            </w:r>
          </w:p>
          <w:p w14:paraId="06D2B992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Оборудованные площадки для занятий спортом</w:t>
            </w:r>
          </w:p>
          <w:p w14:paraId="5D25D5E0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  <w:p w14:paraId="0F8AE94A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Обеспечение обороны и безопасности</w:t>
            </w:r>
          </w:p>
          <w:p w14:paraId="5F247979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Специальная деятельность</w:t>
            </w:r>
          </w:p>
          <w:p w14:paraId="1554FCA3" w14:textId="77777777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Воздушный транспорт</w:t>
            </w:r>
          </w:p>
          <w:p w14:paraId="29CAB945" w14:textId="786CBF58" w:rsidR="00EC3513" w:rsidRPr="00791ECE" w:rsidRDefault="00EC3513" w:rsidP="004E0DCE">
            <w:pPr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Стоянка транспортных средств</w:t>
            </w:r>
          </w:p>
        </w:tc>
      </w:tr>
      <w:tr w:rsidR="00EC3513" w:rsidRPr="002B14FF" w14:paraId="008D9C7E" w14:textId="77777777" w:rsidTr="00EC3513">
        <w:tc>
          <w:tcPr>
            <w:tcW w:w="2566" w:type="dxa"/>
          </w:tcPr>
          <w:p w14:paraId="340688FB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643" w:type="dxa"/>
          </w:tcPr>
          <w:p w14:paraId="79C1DC66" w14:textId="2E2BA74B" w:rsidR="00EC3513" w:rsidRPr="00791ECE" w:rsidRDefault="00EC3513" w:rsidP="00390C10">
            <w:pPr>
              <w:jc w:val="center"/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нет</w:t>
            </w:r>
          </w:p>
        </w:tc>
      </w:tr>
      <w:tr w:rsidR="00EC3513" w:rsidRPr="002B14FF" w14:paraId="1FFA3C96" w14:textId="77777777" w:rsidTr="00EC3513">
        <w:tc>
          <w:tcPr>
            <w:tcW w:w="2566" w:type="dxa"/>
          </w:tcPr>
          <w:p w14:paraId="53B92F7E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643" w:type="dxa"/>
          </w:tcPr>
          <w:p w14:paraId="025FC494" w14:textId="729B22D0" w:rsidR="00EC3513" w:rsidRPr="002B14FF" w:rsidRDefault="00EC3513" w:rsidP="00EC3513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</w:tc>
      </w:tr>
      <w:tr w:rsidR="00EC3513" w:rsidRPr="002B14FF" w14:paraId="5288616C" w14:textId="77777777" w:rsidTr="00EC3513">
        <w:tc>
          <w:tcPr>
            <w:tcW w:w="9209" w:type="dxa"/>
            <w:gridSpan w:val="2"/>
          </w:tcPr>
          <w:p w14:paraId="0A032C8D" w14:textId="4B02CC76" w:rsidR="00EC3513" w:rsidRPr="00EC3513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КОНТАКТЫ</w:t>
            </w:r>
          </w:p>
        </w:tc>
      </w:tr>
      <w:tr w:rsidR="00EC3513" w:rsidRPr="002B14FF" w14:paraId="0E47B546" w14:textId="77777777" w:rsidTr="00EC3513">
        <w:tc>
          <w:tcPr>
            <w:tcW w:w="2566" w:type="dxa"/>
          </w:tcPr>
          <w:p w14:paraId="550E5907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643" w:type="dxa"/>
          </w:tcPr>
          <w:p w14:paraId="227A57DB" w14:textId="5FF24E50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EC3513" w:rsidRPr="002B14FF" w14:paraId="7EBC8F60" w14:textId="77777777" w:rsidTr="00EC3513">
        <w:tc>
          <w:tcPr>
            <w:tcW w:w="2566" w:type="dxa"/>
          </w:tcPr>
          <w:p w14:paraId="70020190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643" w:type="dxa"/>
          </w:tcPr>
          <w:p w14:paraId="1802E7ED" w14:textId="6DB34A59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EC3513" w:rsidRPr="002B14FF" w14:paraId="3E38772A" w14:textId="77777777" w:rsidTr="00EC3513">
        <w:tc>
          <w:tcPr>
            <w:tcW w:w="2566" w:type="dxa"/>
          </w:tcPr>
          <w:p w14:paraId="22D5631E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643" w:type="dxa"/>
          </w:tcPr>
          <w:p w14:paraId="6F483882" w14:textId="123818C5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EC3513" w:rsidRPr="002B14FF" w14:paraId="48BCB1D2" w14:textId="77777777" w:rsidTr="00EC3513">
        <w:tc>
          <w:tcPr>
            <w:tcW w:w="2566" w:type="dxa"/>
          </w:tcPr>
          <w:p w14:paraId="17405370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643" w:type="dxa"/>
          </w:tcPr>
          <w:p w14:paraId="19CDA69D" w14:textId="0D1AE85B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EC3513" w:rsidRPr="002B14FF" w14:paraId="081BE7BA" w14:textId="77777777" w:rsidTr="00EC3513">
        <w:tc>
          <w:tcPr>
            <w:tcW w:w="2566" w:type="dxa"/>
          </w:tcPr>
          <w:p w14:paraId="09FEA4C1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643" w:type="dxa"/>
          </w:tcPr>
          <w:p w14:paraId="0903286E" w14:textId="5C5093AB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EC3513" w:rsidRPr="002B14FF" w14:paraId="256CEAFB" w14:textId="77777777" w:rsidTr="00EC3513">
        <w:tc>
          <w:tcPr>
            <w:tcW w:w="2566" w:type="dxa"/>
          </w:tcPr>
          <w:p w14:paraId="31958757" w14:textId="77777777" w:rsidR="00EC3513" w:rsidRPr="002B14FF" w:rsidRDefault="00EC3513" w:rsidP="00EC351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643" w:type="dxa"/>
          </w:tcPr>
          <w:p w14:paraId="5075D3FE" w14:textId="1A3DF232" w:rsidR="00EC3513" w:rsidRPr="002B14FF" w:rsidRDefault="00EC3513" w:rsidP="00E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513" w:rsidRPr="002B14FF" w14:paraId="5702DE83" w14:textId="77777777" w:rsidTr="00EC3513">
        <w:tc>
          <w:tcPr>
            <w:tcW w:w="9209" w:type="dxa"/>
            <w:gridSpan w:val="2"/>
          </w:tcPr>
          <w:p w14:paraId="1CEFD81D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EC3513" w:rsidRPr="002B14FF" w14:paraId="24EF0B7D" w14:textId="77777777" w:rsidTr="00EC3513">
        <w:tc>
          <w:tcPr>
            <w:tcW w:w="2566" w:type="dxa"/>
          </w:tcPr>
          <w:p w14:paraId="241F2A92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643" w:type="dxa"/>
          </w:tcPr>
          <w:p w14:paraId="006EA582" w14:textId="5C186830" w:rsidR="00EC3513" w:rsidRDefault="00131ABE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513">
              <w:rPr>
                <w:rFonts w:ascii="Times New Roman" w:hAnsi="Times New Roman" w:cs="Times New Roman"/>
              </w:rPr>
              <w:t>а</w:t>
            </w:r>
          </w:p>
          <w:p w14:paraId="5AB0FADB" w14:textId="2F61D2CA" w:rsidR="00131ABE" w:rsidRPr="002B14FF" w:rsidRDefault="00131ABE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водоводу д160 мм в районе ул. Радищева, ориентировочное расстояние 170 м</w:t>
            </w:r>
          </w:p>
        </w:tc>
      </w:tr>
      <w:tr w:rsidR="00EC3513" w:rsidRPr="002B14FF" w14:paraId="06475184" w14:textId="77777777" w:rsidTr="00EC3513">
        <w:tc>
          <w:tcPr>
            <w:tcW w:w="2566" w:type="dxa"/>
          </w:tcPr>
          <w:p w14:paraId="01987E86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Водоснабжение Тариф на потребление, руб./куб. м</w:t>
            </w:r>
          </w:p>
        </w:tc>
        <w:tc>
          <w:tcPr>
            <w:tcW w:w="6643" w:type="dxa"/>
          </w:tcPr>
          <w:p w14:paraId="523A926D" w14:textId="76C1EC91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EC3513" w:rsidRPr="002B14FF" w14:paraId="5F95CA48" w14:textId="77777777" w:rsidTr="00EC3513">
        <w:tc>
          <w:tcPr>
            <w:tcW w:w="2566" w:type="dxa"/>
          </w:tcPr>
          <w:p w14:paraId="790EEA26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643" w:type="dxa"/>
          </w:tcPr>
          <w:p w14:paraId="4C39B2A8" w14:textId="27592BCC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513" w:rsidRPr="002B14FF" w14:paraId="3DB1FC91" w14:textId="77777777" w:rsidTr="00EC3513">
        <w:tc>
          <w:tcPr>
            <w:tcW w:w="2566" w:type="dxa"/>
          </w:tcPr>
          <w:p w14:paraId="107E15E2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643" w:type="dxa"/>
          </w:tcPr>
          <w:p w14:paraId="501A3DE4" w14:textId="36C3CA2E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EC3513" w:rsidRPr="002B14FF" w14:paraId="17A14FD7" w14:textId="77777777" w:rsidTr="00EC3513">
        <w:tc>
          <w:tcPr>
            <w:tcW w:w="2566" w:type="dxa"/>
          </w:tcPr>
          <w:p w14:paraId="7033271B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6643" w:type="dxa"/>
          </w:tcPr>
          <w:p w14:paraId="75702E3E" w14:textId="1FCB2501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3A0DED">
              <w:rPr>
                <w:rFonts w:ascii="Times New Roman" w:hAnsi="Times New Roman" w:cs="Times New Roman"/>
              </w:rPr>
              <w:t xml:space="preserve">По г. Комсомольск-на-Амуре резерв производственных мощностей в системе водоснабжения составляет </w:t>
            </w:r>
            <w:r>
              <w:rPr>
                <w:rFonts w:ascii="Times New Roman" w:hAnsi="Times New Roman" w:cs="Times New Roman"/>
              </w:rPr>
              <w:t>35,95</w:t>
            </w:r>
            <w:r w:rsidRPr="003A0DED">
              <w:rPr>
                <w:rFonts w:ascii="Times New Roman" w:hAnsi="Times New Roman" w:cs="Times New Roman"/>
              </w:rPr>
              <w:t>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EC3513" w:rsidRPr="002B14FF" w14:paraId="10A5303D" w14:textId="77777777" w:rsidTr="00EC3513">
        <w:tc>
          <w:tcPr>
            <w:tcW w:w="2566" w:type="dxa"/>
          </w:tcPr>
          <w:p w14:paraId="2280B2AA" w14:textId="77777777" w:rsidR="00EC3513" w:rsidRPr="002B14FF" w:rsidRDefault="00EC351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643" w:type="dxa"/>
          </w:tcPr>
          <w:p w14:paraId="3E52E924" w14:textId="630729F7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Водопровод </w:t>
            </w:r>
            <w:r>
              <w:rPr>
                <w:rFonts w:ascii="Calibri" w:hAnsi="Calibri" w:cs="Times New Roman"/>
              </w:rPr>
              <w:t>Ø</w:t>
            </w:r>
            <w:r>
              <w:rPr>
                <w:rFonts w:ascii="Times New Roman" w:hAnsi="Times New Roman" w:cs="Times New Roman"/>
              </w:rPr>
              <w:t>160 по ул. Радищева</w:t>
            </w:r>
          </w:p>
        </w:tc>
      </w:tr>
      <w:tr w:rsidR="00EC3513" w:rsidRPr="002B14FF" w14:paraId="54C9C9F3" w14:textId="77777777" w:rsidTr="00EC3513">
        <w:tc>
          <w:tcPr>
            <w:tcW w:w="2566" w:type="dxa"/>
          </w:tcPr>
          <w:p w14:paraId="2C383BE0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643" w:type="dxa"/>
          </w:tcPr>
          <w:p w14:paraId="045DBE32" w14:textId="06BB0CA4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95,38</w:t>
            </w:r>
          </w:p>
        </w:tc>
      </w:tr>
      <w:tr w:rsidR="00EC3513" w:rsidRPr="002B14FF" w14:paraId="4F24F298" w14:textId="77777777" w:rsidTr="00EC3513">
        <w:tc>
          <w:tcPr>
            <w:tcW w:w="9209" w:type="dxa"/>
            <w:gridSpan w:val="2"/>
          </w:tcPr>
          <w:p w14:paraId="5B5FD165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EC3513" w:rsidRPr="002B14FF" w14:paraId="4B96B0A0" w14:textId="77777777" w:rsidTr="00EC3513">
        <w:tc>
          <w:tcPr>
            <w:tcW w:w="2566" w:type="dxa"/>
          </w:tcPr>
          <w:p w14:paraId="577B9EE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6643" w:type="dxa"/>
          </w:tcPr>
          <w:p w14:paraId="7ACF9A43" w14:textId="76240CDD" w:rsidR="00EC3513" w:rsidRDefault="00131ABE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513">
              <w:rPr>
                <w:rFonts w:ascii="Times New Roman" w:hAnsi="Times New Roman" w:cs="Times New Roman"/>
              </w:rPr>
              <w:t>а</w:t>
            </w:r>
          </w:p>
          <w:p w14:paraId="3C8C4DDA" w14:textId="0553A70D" w:rsidR="00131ABE" w:rsidRPr="002B14FF" w:rsidRDefault="00131ABE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канализационной сети д600 мм в районе ул. Машинной, ориентировочное расстояние 900 м</w:t>
            </w:r>
          </w:p>
        </w:tc>
      </w:tr>
      <w:tr w:rsidR="00EC3513" w:rsidRPr="002B14FF" w14:paraId="4C028776" w14:textId="77777777" w:rsidTr="00EC3513">
        <w:tc>
          <w:tcPr>
            <w:tcW w:w="2566" w:type="dxa"/>
          </w:tcPr>
          <w:p w14:paraId="6F02CFCD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643" w:type="dxa"/>
          </w:tcPr>
          <w:p w14:paraId="59EAD7F8" w14:textId="2E5C42EE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EC3513" w:rsidRPr="002B14FF" w14:paraId="2DD03385" w14:textId="77777777" w:rsidTr="00EC3513">
        <w:tc>
          <w:tcPr>
            <w:tcW w:w="2566" w:type="dxa"/>
          </w:tcPr>
          <w:p w14:paraId="181398A7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643" w:type="dxa"/>
          </w:tcPr>
          <w:p w14:paraId="42D40FE4" w14:textId="4B273760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513" w:rsidRPr="002B14FF" w14:paraId="0FAABB2E" w14:textId="77777777" w:rsidTr="00EC3513">
        <w:tc>
          <w:tcPr>
            <w:tcW w:w="2566" w:type="dxa"/>
          </w:tcPr>
          <w:p w14:paraId="27553ED3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6643" w:type="dxa"/>
          </w:tcPr>
          <w:p w14:paraId="0C57DF66" w14:textId="7D689881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EC3513" w:rsidRPr="002B14FF" w14:paraId="7803C273" w14:textId="77777777" w:rsidTr="00EC3513">
        <w:tc>
          <w:tcPr>
            <w:tcW w:w="2566" w:type="dxa"/>
          </w:tcPr>
          <w:p w14:paraId="23DB9FE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643" w:type="dxa"/>
          </w:tcPr>
          <w:p w14:paraId="3B92A36F" w14:textId="569BDB30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EC3513" w:rsidRPr="002B14FF" w14:paraId="6FE7D318" w14:textId="77777777" w:rsidTr="00EC3513">
        <w:tc>
          <w:tcPr>
            <w:tcW w:w="2566" w:type="dxa"/>
          </w:tcPr>
          <w:p w14:paraId="43479CA7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643" w:type="dxa"/>
          </w:tcPr>
          <w:p w14:paraId="2D519BA5" w14:textId="620F3BF4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Канализационный коллектор Ø600мм по ул. Машинной</w:t>
            </w:r>
          </w:p>
        </w:tc>
      </w:tr>
      <w:tr w:rsidR="00EC3513" w:rsidRPr="002B14FF" w14:paraId="47CC40F8" w14:textId="77777777" w:rsidTr="00EC3513">
        <w:tc>
          <w:tcPr>
            <w:tcW w:w="2566" w:type="dxa"/>
          </w:tcPr>
          <w:p w14:paraId="2B9A435F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6643" w:type="dxa"/>
          </w:tcPr>
          <w:p w14:paraId="58176376" w14:textId="15C89909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508,68</w:t>
            </w:r>
          </w:p>
        </w:tc>
      </w:tr>
      <w:tr w:rsidR="00EC3513" w:rsidRPr="002B14FF" w14:paraId="55C4BE77" w14:textId="77777777" w:rsidTr="00EC3513">
        <w:tc>
          <w:tcPr>
            <w:tcW w:w="9209" w:type="dxa"/>
            <w:gridSpan w:val="2"/>
          </w:tcPr>
          <w:p w14:paraId="3C4AAA4B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EC3513" w:rsidRPr="002B14FF" w14:paraId="31DEF926" w14:textId="77777777" w:rsidTr="00EC3513">
        <w:tc>
          <w:tcPr>
            <w:tcW w:w="2566" w:type="dxa"/>
          </w:tcPr>
          <w:p w14:paraId="77CBC9AD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643" w:type="dxa"/>
          </w:tcPr>
          <w:p w14:paraId="6004D8A6" w14:textId="5D67E510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1341F2">
              <w:rPr>
                <w:rFonts w:ascii="Times New Roman" w:hAnsi="Times New Roman" w:cs="Times New Roman"/>
              </w:rPr>
              <w:t>нет</w:t>
            </w:r>
          </w:p>
        </w:tc>
      </w:tr>
      <w:tr w:rsidR="00EC3513" w:rsidRPr="002B14FF" w14:paraId="313FC728" w14:textId="77777777" w:rsidTr="00EC3513">
        <w:tc>
          <w:tcPr>
            <w:tcW w:w="2566" w:type="dxa"/>
          </w:tcPr>
          <w:p w14:paraId="5208E91E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643" w:type="dxa"/>
          </w:tcPr>
          <w:p w14:paraId="3AE3F439" w14:textId="798B0138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EC3513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EC3513" w:rsidRPr="002B14FF" w14:paraId="0A260C2A" w14:textId="77777777" w:rsidTr="00EC3513">
        <w:tc>
          <w:tcPr>
            <w:tcW w:w="2566" w:type="dxa"/>
          </w:tcPr>
          <w:p w14:paraId="76C80E8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643" w:type="dxa"/>
          </w:tcPr>
          <w:p w14:paraId="73E2A922" w14:textId="428635CB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EC3513" w:rsidRPr="002B14FF" w14:paraId="456353D1" w14:textId="77777777" w:rsidTr="00EC3513">
        <w:tc>
          <w:tcPr>
            <w:tcW w:w="2566" w:type="dxa"/>
          </w:tcPr>
          <w:p w14:paraId="70AD678B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6643" w:type="dxa"/>
          </w:tcPr>
          <w:p w14:paraId="476A39DB" w14:textId="41777BB7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EC3513" w:rsidRPr="002B14FF" w14:paraId="7D076795" w14:textId="77777777" w:rsidTr="00EC3513">
        <w:tc>
          <w:tcPr>
            <w:tcW w:w="2566" w:type="dxa"/>
          </w:tcPr>
          <w:p w14:paraId="0E934C2D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Объекты газоснабжения Свободная мощность, куб. м/ч</w:t>
            </w:r>
          </w:p>
        </w:tc>
        <w:tc>
          <w:tcPr>
            <w:tcW w:w="6643" w:type="dxa"/>
          </w:tcPr>
          <w:p w14:paraId="43DE0641" w14:textId="56554A18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3513" w:rsidRPr="002B14FF" w14:paraId="69736C24" w14:textId="77777777" w:rsidTr="00EC3513">
        <w:tc>
          <w:tcPr>
            <w:tcW w:w="2566" w:type="dxa"/>
          </w:tcPr>
          <w:p w14:paraId="201DB43E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643" w:type="dxa"/>
          </w:tcPr>
          <w:p w14:paraId="2E9884C4" w14:textId="5BD992FE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513" w:rsidRPr="002B14FF" w14:paraId="07F0E1EB" w14:textId="77777777" w:rsidTr="00EC3513">
        <w:tc>
          <w:tcPr>
            <w:tcW w:w="2566" w:type="dxa"/>
          </w:tcPr>
          <w:p w14:paraId="0C0883B0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643" w:type="dxa"/>
          </w:tcPr>
          <w:p w14:paraId="3DB0ABEA" w14:textId="3B5966A2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EC3513" w:rsidRPr="002B14FF" w14:paraId="08F0E89F" w14:textId="77777777" w:rsidTr="00EC3513">
        <w:tc>
          <w:tcPr>
            <w:tcW w:w="9209" w:type="dxa"/>
            <w:gridSpan w:val="2"/>
          </w:tcPr>
          <w:p w14:paraId="32E7F3D2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EC3513" w:rsidRPr="002B14FF" w14:paraId="460B550B" w14:textId="77777777" w:rsidTr="00EC3513">
        <w:tc>
          <w:tcPr>
            <w:tcW w:w="2566" w:type="dxa"/>
          </w:tcPr>
          <w:p w14:paraId="1D18CB45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643" w:type="dxa"/>
          </w:tcPr>
          <w:p w14:paraId="0AAEA1C2" w14:textId="77777777" w:rsidR="00EC3513" w:rsidRPr="003D2172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3D2172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нет</w:t>
            </w:r>
          </w:p>
          <w:p w14:paraId="5B3ACFAF" w14:textId="383C335E" w:rsidR="00EC3513" w:rsidRPr="002B14FF" w:rsidRDefault="00131ABE" w:rsidP="00B30BA3">
            <w:pPr>
              <w:jc w:val="center"/>
              <w:rPr>
                <w:rFonts w:ascii="Times New Roman" w:hAnsi="Times New Roman" w:cs="Times New Roman"/>
              </w:rPr>
            </w:pPr>
            <w:r w:rsidRPr="00B61CCF">
              <w:rPr>
                <w:rFonts w:ascii="Times New Roman" w:hAnsi="Times New Roman" w:cs="Times New Roman"/>
                <w:szCs w:val="24"/>
              </w:rPr>
              <w:t>(по состоянию на 17.06.2025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опоры ВЛ-6 кВ, 50 м.)</w:t>
            </w:r>
          </w:p>
        </w:tc>
      </w:tr>
      <w:tr w:rsidR="00EC3513" w:rsidRPr="002B14FF" w14:paraId="417A83B0" w14:textId="77777777" w:rsidTr="00EC3513">
        <w:tc>
          <w:tcPr>
            <w:tcW w:w="2566" w:type="dxa"/>
          </w:tcPr>
          <w:p w14:paraId="3BCA7404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643" w:type="dxa"/>
          </w:tcPr>
          <w:p w14:paraId="60D1A24E" w14:textId="0F56D59F" w:rsidR="00EC3513" w:rsidRPr="003D2172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 w:rsidRPr="003D2172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8700</w:t>
            </w:r>
          </w:p>
        </w:tc>
      </w:tr>
      <w:tr w:rsidR="00EC3513" w:rsidRPr="002B14FF" w14:paraId="76191546" w14:textId="77777777" w:rsidTr="00EC3513">
        <w:tc>
          <w:tcPr>
            <w:tcW w:w="2566" w:type="dxa"/>
          </w:tcPr>
          <w:p w14:paraId="141AD5E0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643" w:type="dxa"/>
          </w:tcPr>
          <w:p w14:paraId="279AEC0E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Для МУ ППЭС установлен двуставочный тариф:</w:t>
            </w:r>
          </w:p>
          <w:p w14:paraId="7D5EA601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1-плата за услуги на содержание сетей – 622413,96 руб/мес за 1 МВт</w:t>
            </w:r>
          </w:p>
          <w:p w14:paraId="648BAB2B" w14:textId="33137B29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EC3513" w:rsidRPr="002B14FF" w14:paraId="67810F64" w14:textId="77777777" w:rsidTr="00EC3513">
        <w:tc>
          <w:tcPr>
            <w:tcW w:w="2566" w:type="dxa"/>
          </w:tcPr>
          <w:p w14:paraId="3B520741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6643" w:type="dxa"/>
          </w:tcPr>
          <w:p w14:paraId="78A4C62A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0,5</w:t>
            </w:r>
          </w:p>
          <w:p w14:paraId="54ED26F2" w14:textId="645328C0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(единица измерения максимальной мощности – МВт)</w:t>
            </w:r>
          </w:p>
        </w:tc>
      </w:tr>
      <w:tr w:rsidR="00EC3513" w:rsidRPr="002B14FF" w14:paraId="521AAED7" w14:textId="77777777" w:rsidTr="00EC3513">
        <w:tc>
          <w:tcPr>
            <w:tcW w:w="2566" w:type="dxa"/>
          </w:tcPr>
          <w:p w14:paraId="5D385408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643" w:type="dxa"/>
          </w:tcPr>
          <w:p w14:paraId="25A4403C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</w:t>
            </w:r>
          </w:p>
          <w:p w14:paraId="54FC958A" w14:textId="2940F4CC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EC3513" w:rsidRPr="002B14FF" w14:paraId="5DCFB4FC" w14:textId="77777777" w:rsidTr="00EC3513">
        <w:tc>
          <w:tcPr>
            <w:tcW w:w="2566" w:type="dxa"/>
          </w:tcPr>
          <w:p w14:paraId="64B25461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6643" w:type="dxa"/>
          </w:tcPr>
          <w:p w14:paraId="4C1A1BB2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Централизованное электроснабжение</w:t>
            </w:r>
          </w:p>
          <w:p w14:paraId="285C0B1F" w14:textId="20A55B80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(после строительства ТП-6/0,4 кВ; ЛЭП-6/0,4 кВ, категория надежности-2, 3)</w:t>
            </w:r>
          </w:p>
        </w:tc>
      </w:tr>
      <w:tr w:rsidR="00EC3513" w:rsidRPr="002B14FF" w14:paraId="0E8683E7" w14:textId="77777777" w:rsidTr="00EC3513">
        <w:tc>
          <w:tcPr>
            <w:tcW w:w="2566" w:type="dxa"/>
          </w:tcPr>
          <w:p w14:paraId="045F10AD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6643" w:type="dxa"/>
          </w:tcPr>
          <w:p w14:paraId="3160BF58" w14:textId="77777777" w:rsidR="00EC3513" w:rsidRPr="00400071" w:rsidRDefault="00EC3513" w:rsidP="00B30BA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</w:t>
            </w:r>
          </w:p>
          <w:p w14:paraId="4E0F6A41" w14:textId="67996889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До земельного участка электросетей нет (требуется строительство)</w:t>
            </w:r>
          </w:p>
        </w:tc>
      </w:tr>
      <w:tr w:rsidR="00EC3513" w:rsidRPr="002B14FF" w14:paraId="741C4291" w14:textId="77777777" w:rsidTr="00EC3513">
        <w:tc>
          <w:tcPr>
            <w:tcW w:w="9209" w:type="dxa"/>
            <w:gridSpan w:val="2"/>
          </w:tcPr>
          <w:p w14:paraId="47AFCF7B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EC3513" w:rsidRPr="002B14FF" w14:paraId="5F4604C2" w14:textId="77777777" w:rsidTr="00EC3513">
        <w:tc>
          <w:tcPr>
            <w:tcW w:w="2566" w:type="dxa"/>
          </w:tcPr>
          <w:p w14:paraId="7B32BA6B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643" w:type="dxa"/>
          </w:tcPr>
          <w:p w14:paraId="7C5E0421" w14:textId="23504E50" w:rsidR="00EC3513" w:rsidRDefault="00740565" w:rsidP="00B3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1AB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14:paraId="6426A3EA" w14:textId="5AD90976" w:rsidR="00740565" w:rsidRPr="002B14FF" w:rsidRDefault="00740565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EC3513" w:rsidRPr="002B14FF" w14:paraId="0A6D723D" w14:textId="77777777" w:rsidTr="00EC3513">
        <w:tc>
          <w:tcPr>
            <w:tcW w:w="2566" w:type="dxa"/>
          </w:tcPr>
          <w:p w14:paraId="1C317CC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643" w:type="dxa"/>
          </w:tcPr>
          <w:p w14:paraId="318D23F4" w14:textId="68FBD429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2952,7</w:t>
            </w:r>
          </w:p>
        </w:tc>
      </w:tr>
      <w:tr w:rsidR="00EC3513" w:rsidRPr="002B14FF" w14:paraId="737AC1D4" w14:textId="77777777" w:rsidTr="00EC3513">
        <w:tc>
          <w:tcPr>
            <w:tcW w:w="2566" w:type="dxa"/>
          </w:tcPr>
          <w:p w14:paraId="23C4380C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643" w:type="dxa"/>
          </w:tcPr>
          <w:p w14:paraId="39A6EC71" w14:textId="634FC323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513" w:rsidRPr="002B14FF" w14:paraId="2C3AD083" w14:textId="77777777" w:rsidTr="00EC3513">
        <w:tc>
          <w:tcPr>
            <w:tcW w:w="2566" w:type="dxa"/>
          </w:tcPr>
          <w:p w14:paraId="476ACA8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6643" w:type="dxa"/>
          </w:tcPr>
          <w:p w14:paraId="66E8F8F5" w14:textId="7D54244B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Устанавливается заявителем</w:t>
            </w:r>
          </w:p>
        </w:tc>
      </w:tr>
      <w:tr w:rsidR="00EC3513" w:rsidRPr="002B14FF" w14:paraId="193F5075" w14:textId="77777777" w:rsidTr="00EC3513">
        <w:tc>
          <w:tcPr>
            <w:tcW w:w="2566" w:type="dxa"/>
          </w:tcPr>
          <w:p w14:paraId="675DFE04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теплоснабжения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Свободная мощность, Гкал/ч</w:t>
            </w:r>
          </w:p>
        </w:tc>
        <w:tc>
          <w:tcPr>
            <w:tcW w:w="6643" w:type="dxa"/>
          </w:tcPr>
          <w:p w14:paraId="1BE6C3C9" w14:textId="584CEEE0" w:rsidR="00EC3513" w:rsidRPr="002B14FF" w:rsidRDefault="00247CC4" w:rsidP="00EC351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EC3513" w:rsidRPr="00E619C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https://invest.kmscity.ru/</w:t>
              </w:r>
            </w:hyperlink>
            <w:r w:rsidR="00EC3513" w:rsidRPr="00E619CF">
              <w:rPr>
                <w:rFonts w:ascii="Times New Roman" w:hAnsi="Times New Roman" w:cs="Times New Roman"/>
                <w:sz w:val="24"/>
                <w:szCs w:val="24"/>
              </w:rPr>
              <w:t>infrastructure/communal/available-capacities/</w:t>
            </w:r>
          </w:p>
        </w:tc>
      </w:tr>
      <w:tr w:rsidR="00EC3513" w:rsidRPr="002B14FF" w14:paraId="36847666" w14:textId="77777777" w:rsidTr="00EC3513">
        <w:tc>
          <w:tcPr>
            <w:tcW w:w="2566" w:type="dxa"/>
          </w:tcPr>
          <w:p w14:paraId="2CFE4E87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643" w:type="dxa"/>
          </w:tcPr>
          <w:p w14:paraId="33176976" w14:textId="539D5F4B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EC3513" w:rsidRPr="002B14FF" w14:paraId="2CD3D562" w14:textId="77777777" w:rsidTr="00EC3513">
        <w:tc>
          <w:tcPr>
            <w:tcW w:w="2566" w:type="dxa"/>
          </w:tcPr>
          <w:p w14:paraId="12BEEE2A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643" w:type="dxa"/>
          </w:tcPr>
          <w:p w14:paraId="41C38332" w14:textId="3D406BEA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Определяется заявителем</w:t>
            </w:r>
          </w:p>
        </w:tc>
      </w:tr>
      <w:tr w:rsidR="00EC3513" w:rsidRPr="002B14FF" w14:paraId="09A09E67" w14:textId="77777777" w:rsidTr="00EC3513">
        <w:tc>
          <w:tcPr>
            <w:tcW w:w="9209" w:type="dxa"/>
            <w:gridSpan w:val="2"/>
          </w:tcPr>
          <w:p w14:paraId="14226D90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EC3513" w:rsidRPr="002B14FF" w14:paraId="6BE0CD61" w14:textId="77777777" w:rsidTr="00EC3513">
        <w:tc>
          <w:tcPr>
            <w:tcW w:w="2566" w:type="dxa"/>
          </w:tcPr>
          <w:p w14:paraId="71E987FE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643" w:type="dxa"/>
          </w:tcPr>
          <w:p w14:paraId="27130C6B" w14:textId="7F8D4925" w:rsidR="00EC3513" w:rsidRPr="002B14FF" w:rsidRDefault="00EC3513" w:rsidP="00B30BA3">
            <w:pPr>
              <w:jc w:val="center"/>
              <w:rPr>
                <w:rFonts w:ascii="Times New Roman" w:hAnsi="Times New Roman" w:cs="Times New Roman"/>
              </w:rPr>
            </w:pPr>
            <w:r w:rsidRPr="004C3C9C">
              <w:rPr>
                <w:rFonts w:ascii="Times New Roman" w:hAnsi="Times New Roman" w:cs="Times New Roman"/>
              </w:rPr>
              <w:t>Да</w:t>
            </w:r>
          </w:p>
        </w:tc>
      </w:tr>
      <w:tr w:rsidR="00EC3513" w:rsidRPr="002B14FF" w14:paraId="5D2DE7D1" w14:textId="77777777" w:rsidTr="00EC3513">
        <w:tc>
          <w:tcPr>
            <w:tcW w:w="2566" w:type="dxa"/>
          </w:tcPr>
          <w:p w14:paraId="2A33F003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643" w:type="dxa"/>
          </w:tcPr>
          <w:p w14:paraId="258B5A9D" w14:textId="750DED4C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EC3513" w:rsidRPr="002B14FF" w14:paraId="0BC62507" w14:textId="77777777" w:rsidTr="00EC3513">
        <w:tc>
          <w:tcPr>
            <w:tcW w:w="2566" w:type="dxa"/>
          </w:tcPr>
          <w:p w14:paraId="45231F75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643" w:type="dxa"/>
          </w:tcPr>
          <w:p w14:paraId="6F7A9FDF" w14:textId="6DFEE4BC" w:rsidR="00EC3513" w:rsidRPr="002B14FF" w:rsidRDefault="003D2172" w:rsidP="00B30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EC3513" w:rsidRPr="002B14FF" w14:paraId="1D64B37F" w14:textId="77777777" w:rsidTr="00EC3513">
        <w:tc>
          <w:tcPr>
            <w:tcW w:w="9209" w:type="dxa"/>
            <w:gridSpan w:val="2"/>
          </w:tcPr>
          <w:p w14:paraId="45329763" w14:textId="77777777" w:rsidR="00EC3513" w:rsidRPr="002B14FF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EC3513" w:rsidRPr="002B14FF" w14:paraId="31DE39AF" w14:textId="77777777" w:rsidTr="00EC3513">
        <w:tc>
          <w:tcPr>
            <w:tcW w:w="2566" w:type="dxa"/>
          </w:tcPr>
          <w:p w14:paraId="3B46E382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643" w:type="dxa"/>
          </w:tcPr>
          <w:p w14:paraId="2992B9EF" w14:textId="437AFE15" w:rsidR="00EC3513" w:rsidRPr="002B14FF" w:rsidRDefault="00EC3513" w:rsidP="00853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C3513" w:rsidRPr="002B14FF" w14:paraId="3B7A70CE" w14:textId="77777777" w:rsidTr="00EC3513">
        <w:tc>
          <w:tcPr>
            <w:tcW w:w="2566" w:type="dxa"/>
          </w:tcPr>
          <w:p w14:paraId="3557AEF0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643" w:type="dxa"/>
          </w:tcPr>
          <w:p w14:paraId="7FDF0826" w14:textId="607247F0" w:rsidR="00EC3513" w:rsidRPr="002B14FF" w:rsidRDefault="00EC3513" w:rsidP="00853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3513" w:rsidRPr="002B14FF" w14:paraId="55CB819D" w14:textId="77777777" w:rsidTr="00EC3513">
        <w:tc>
          <w:tcPr>
            <w:tcW w:w="2566" w:type="dxa"/>
          </w:tcPr>
          <w:p w14:paraId="634669A6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643" w:type="dxa"/>
          </w:tcPr>
          <w:p w14:paraId="1F4FE4D7" w14:textId="1B3EBA00" w:rsidR="00EC3513" w:rsidRPr="002B14FF" w:rsidRDefault="00EC3513" w:rsidP="00853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3513" w:rsidRPr="002B14FF" w14:paraId="47C7A67D" w14:textId="77777777" w:rsidTr="00EC3513">
        <w:tc>
          <w:tcPr>
            <w:tcW w:w="2566" w:type="dxa"/>
          </w:tcPr>
          <w:p w14:paraId="7B384EBB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643" w:type="dxa"/>
          </w:tcPr>
          <w:p w14:paraId="3A314EF3" w14:textId="77777777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3FD4CD3E" w14:textId="77777777" w:rsidTr="00EC3513">
        <w:tc>
          <w:tcPr>
            <w:tcW w:w="9209" w:type="dxa"/>
            <w:gridSpan w:val="2"/>
          </w:tcPr>
          <w:p w14:paraId="71BF4946" w14:textId="77777777" w:rsidR="00EC3513" w:rsidRPr="00791ECE" w:rsidRDefault="00EC351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791ECE">
              <w:rPr>
                <w:rFonts w:ascii="Times New Roman" w:hAnsi="Times New Roman" w:cs="Times New Roman"/>
                <w:b/>
                <w:bCs/>
                <w:caps/>
                <w:shd w:val="clear" w:color="auto" w:fill="F5F5F5"/>
              </w:rPr>
              <w:t>ДОПОЛНИТЕЛЬНЫЕ СВЕДЕНИЯ</w:t>
            </w:r>
          </w:p>
        </w:tc>
      </w:tr>
      <w:tr w:rsidR="00EC3513" w:rsidRPr="002B14FF" w14:paraId="69B5C73E" w14:textId="77777777" w:rsidTr="00EC3513">
        <w:tc>
          <w:tcPr>
            <w:tcW w:w="2566" w:type="dxa"/>
          </w:tcPr>
          <w:p w14:paraId="61D29F62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643" w:type="dxa"/>
          </w:tcPr>
          <w:p w14:paraId="6158AA8A" w14:textId="77777777" w:rsidR="00EC3513" w:rsidRPr="00791ECE" w:rsidRDefault="00EC351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791ECE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EC3513" w:rsidRPr="00791ECE" w:rsidRDefault="00EC351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791ECE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EC3513" w:rsidRPr="00791ECE" w:rsidRDefault="00EC351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791ECE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EC3513" w:rsidRPr="002B14FF" w14:paraId="67CA380C" w14:textId="77777777" w:rsidTr="00EC3513">
        <w:tc>
          <w:tcPr>
            <w:tcW w:w="2566" w:type="dxa"/>
          </w:tcPr>
          <w:p w14:paraId="7DA995B9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6643" w:type="dxa"/>
          </w:tcPr>
          <w:p w14:paraId="6DE1D23D" w14:textId="4C520DDD" w:rsidR="00EC3513" w:rsidRPr="00791ECE" w:rsidRDefault="00EC3513" w:rsidP="00361727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EC3513" w:rsidRPr="002B14FF" w14:paraId="7084FA7F" w14:textId="77777777" w:rsidTr="00EC3513">
        <w:tc>
          <w:tcPr>
            <w:tcW w:w="2566" w:type="dxa"/>
          </w:tcPr>
          <w:p w14:paraId="53D51533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643" w:type="dxa"/>
          </w:tcPr>
          <w:p w14:paraId="309B347F" w14:textId="02EAA870" w:rsidR="00EC3513" w:rsidRPr="00791ECE" w:rsidRDefault="00247CC4" w:rsidP="00361727">
            <w:pPr>
              <w:rPr>
                <w:rFonts w:ascii="Times New Roman" w:hAnsi="Times New Roman" w:cs="Times New Roman"/>
              </w:rPr>
            </w:pPr>
            <w:hyperlink r:id="rId7" w:history="1">
              <w:r w:rsidR="00EC3513" w:rsidRPr="00853C73">
                <w:rPr>
                  <w:rFonts w:ascii="Times New Roman" w:hAnsi="Times New Roman" w:cs="Times New Roman"/>
                </w:rPr>
                <w:t>kanc@kmscity.ru</w:t>
              </w:r>
            </w:hyperlink>
          </w:p>
        </w:tc>
      </w:tr>
      <w:tr w:rsidR="00EC3513" w:rsidRPr="002B14FF" w14:paraId="0B696E21" w14:textId="77777777" w:rsidTr="00EC3513">
        <w:tc>
          <w:tcPr>
            <w:tcW w:w="2566" w:type="dxa"/>
          </w:tcPr>
          <w:p w14:paraId="388ABAA5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643" w:type="dxa"/>
          </w:tcPr>
          <w:p w14:paraId="00249EFD" w14:textId="77777777" w:rsidR="00EC3513" w:rsidRPr="00791ECE" w:rsidRDefault="00EC3513" w:rsidP="00791ECE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17F40CFB" w:rsidR="00EC3513" w:rsidRPr="00791ECE" w:rsidRDefault="00EC3513" w:rsidP="00791ECE">
            <w:pPr>
              <w:rPr>
                <w:rFonts w:ascii="Times New Roman" w:hAnsi="Times New Roman" w:cs="Times New Roman"/>
              </w:rPr>
            </w:pPr>
            <w:r w:rsidRPr="00791ECE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EC3513" w:rsidRPr="002B14FF" w14:paraId="42C55F90" w14:textId="77777777" w:rsidTr="00EC3513">
        <w:tc>
          <w:tcPr>
            <w:tcW w:w="2566" w:type="dxa"/>
          </w:tcPr>
          <w:p w14:paraId="66B2A068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643" w:type="dxa"/>
          </w:tcPr>
          <w:p w14:paraId="22BBBE38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EC3513" w:rsidRPr="00791ECE" w:rsidRDefault="00EC3513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EC3513" w:rsidRPr="00791ECE" w:rsidRDefault="00EC351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791ECE">
              <w:rPr>
                <w:rFonts w:ascii="Times New Roman" w:eastAsia="Times New Roman" w:hAnsi="Times New Roman" w:cs="Times New Roman"/>
              </w:rPr>
              <w:lastRenderedPageBreak/>
              <w:t>P - Образование</w:t>
            </w:r>
          </w:p>
          <w:p w14:paraId="0470526F" w14:textId="67262B07" w:rsidR="00EC3513" w:rsidRPr="00791ECE" w:rsidRDefault="00EC3513" w:rsidP="00EC351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EC3513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EC3513" w:rsidRPr="002B14FF" w14:paraId="092F0471" w14:textId="77777777" w:rsidTr="00EC3513">
        <w:tc>
          <w:tcPr>
            <w:tcW w:w="2566" w:type="dxa"/>
          </w:tcPr>
          <w:p w14:paraId="28EFE457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Градостроительные характеристики и ограничения</w:t>
            </w:r>
          </w:p>
        </w:tc>
        <w:tc>
          <w:tcPr>
            <w:tcW w:w="6643" w:type="dxa"/>
            <w:shd w:val="clear" w:color="auto" w:fill="auto"/>
          </w:tcPr>
          <w:p w14:paraId="310ABDAD" w14:textId="4B3CFCF5" w:rsidR="00EC3513" w:rsidRPr="00723EE3" w:rsidRDefault="00EC3513" w:rsidP="0086715C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723EE3">
              <w:rPr>
                <w:rFonts w:ascii="Times New Roman" w:eastAsia="Times New Roman" w:hAnsi="Times New Roman" w:cs="Times New Roman"/>
              </w:rPr>
              <w:t xml:space="preserve">Участок расположен в зоне размещения объектов производственного и коммунально-складского назначения  (ПК-1), </w:t>
            </w:r>
          </w:p>
          <w:p w14:paraId="49E661C8" w14:textId="77777777" w:rsidR="00EC3513" w:rsidRPr="00723EE3" w:rsidRDefault="00EC3513" w:rsidP="001C6CA0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723EE3">
              <w:rPr>
                <w:rFonts w:ascii="Times New Roman" w:eastAsia="Times New Roman" w:hAnsi="Times New Roman" w:cs="Times New Roman"/>
              </w:rPr>
              <w:t xml:space="preserve">- в границах Санитарно-защитной зоны для площадки ООО "Промывочно-пропарочный комплекс "Дземги", Хабаровский край, г. Комсомольск-на-Амуре, ст. Дземги, Промывочно-пропарочный комплекс; </w:t>
            </w:r>
          </w:p>
          <w:p w14:paraId="2552F432" w14:textId="217F3CFC" w:rsidR="00EC3513" w:rsidRPr="00287179" w:rsidRDefault="00EC3513" w:rsidP="00723EE3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</w:rPr>
            </w:pPr>
            <w:r w:rsidRPr="00723EE3">
              <w:rPr>
                <w:rFonts w:ascii="Times New Roman" w:eastAsia="Times New Roman" w:hAnsi="Times New Roman" w:cs="Times New Roman"/>
              </w:rPr>
              <w:t>- вблизи расположены охранная зона ВЛ-35 кВ Т-170 "Байкальская - Дземги", Т-170 о 1-5 район котельной Дземги и охранная зона линии ВЛ-110 кВ пс "Старт-пс НПЗ-110-пс-Т" с отпайкой на пс "Байкальская"</w:t>
            </w:r>
          </w:p>
        </w:tc>
      </w:tr>
      <w:tr w:rsidR="00EC3513" w:rsidRPr="002B14FF" w14:paraId="741E7B5A" w14:textId="77777777" w:rsidTr="00EC3513">
        <w:tc>
          <w:tcPr>
            <w:tcW w:w="2566" w:type="dxa"/>
          </w:tcPr>
          <w:p w14:paraId="6BCA291B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643" w:type="dxa"/>
          </w:tcPr>
          <w:p w14:paraId="4597EAA4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74F3E15F" w14:textId="77777777" w:rsidTr="00EC3513">
        <w:tc>
          <w:tcPr>
            <w:tcW w:w="2566" w:type="dxa"/>
          </w:tcPr>
          <w:p w14:paraId="506F24EE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643" w:type="dxa"/>
          </w:tcPr>
          <w:p w14:paraId="52E89467" w14:textId="77777777" w:rsidR="00EC3513" w:rsidRPr="002B14FF" w:rsidRDefault="00EC3513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EC3513" w:rsidRPr="002B14FF" w:rsidRDefault="00EC3513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EC3513" w:rsidRPr="002B14FF" w14:paraId="0246AB26" w14:textId="77777777" w:rsidTr="00EC3513">
        <w:tc>
          <w:tcPr>
            <w:tcW w:w="2566" w:type="dxa"/>
          </w:tcPr>
          <w:p w14:paraId="4B19E928" w14:textId="77777777" w:rsidR="00EC3513" w:rsidRPr="002B14FF" w:rsidRDefault="00EC351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6643" w:type="dxa"/>
          </w:tcPr>
          <w:p w14:paraId="3C126FE2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C3513" w:rsidRPr="002B14FF" w14:paraId="5A102D79" w14:textId="77777777" w:rsidTr="00EC3513">
        <w:tc>
          <w:tcPr>
            <w:tcW w:w="2566" w:type="dxa"/>
          </w:tcPr>
          <w:p w14:paraId="6C2081F5" w14:textId="77777777" w:rsidR="00EC3513" w:rsidRPr="002B14FF" w:rsidRDefault="00EC3513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6643" w:type="dxa"/>
          </w:tcPr>
          <w:p w14:paraId="362673D7" w14:textId="77777777" w:rsidR="00EC3513" w:rsidRPr="002B14FF" w:rsidRDefault="00EC3513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324FA1B1" w:rsidR="001C6CA0" w:rsidRDefault="001C6CA0"/>
    <w:p w14:paraId="288A4B2F" w14:textId="77777777" w:rsidR="001C6CA0" w:rsidRPr="001C6CA0" w:rsidRDefault="001C6CA0" w:rsidP="001C6CA0"/>
    <w:p w14:paraId="440849CA" w14:textId="77777777" w:rsidR="001C6CA0" w:rsidRPr="001C6CA0" w:rsidRDefault="001C6CA0" w:rsidP="001C6CA0"/>
    <w:p w14:paraId="5F7533BD" w14:textId="77777777" w:rsidR="001C6CA0" w:rsidRPr="001C6CA0" w:rsidRDefault="001C6CA0" w:rsidP="001C6CA0"/>
    <w:p w14:paraId="20C6D372" w14:textId="77777777" w:rsidR="001C6CA0" w:rsidRPr="001C6CA0" w:rsidRDefault="001C6CA0" w:rsidP="001C6CA0"/>
    <w:p w14:paraId="33FADE1E" w14:textId="06AA70A5" w:rsidR="001C6CA0" w:rsidRDefault="001C6CA0" w:rsidP="001C6CA0"/>
    <w:p w14:paraId="08A2AE17" w14:textId="77777777" w:rsidR="00791ECE" w:rsidRDefault="00791ECE" w:rsidP="001C6CA0"/>
    <w:p w14:paraId="63FD4CFA" w14:textId="77777777" w:rsidR="00791ECE" w:rsidRDefault="00791ECE" w:rsidP="001C6CA0"/>
    <w:p w14:paraId="53B00E35" w14:textId="241DDDCC" w:rsidR="000D03E0" w:rsidRDefault="001C6CA0" w:rsidP="001C6CA0">
      <w:pPr>
        <w:tabs>
          <w:tab w:val="left" w:pos="3150"/>
        </w:tabs>
      </w:pPr>
      <w:r>
        <w:tab/>
      </w:r>
    </w:p>
    <w:p w14:paraId="28D2AD15" w14:textId="77777777" w:rsidR="001C6CA0" w:rsidRDefault="001C6CA0" w:rsidP="001C6CA0">
      <w:pPr>
        <w:tabs>
          <w:tab w:val="left" w:pos="3150"/>
        </w:tabs>
      </w:pPr>
    </w:p>
    <w:p w14:paraId="3546CD88" w14:textId="77777777" w:rsidR="001C6CA0" w:rsidRDefault="001C6CA0" w:rsidP="001C6CA0">
      <w:pPr>
        <w:tabs>
          <w:tab w:val="left" w:pos="3150"/>
        </w:tabs>
      </w:pPr>
    </w:p>
    <w:p w14:paraId="20C1C4BD" w14:textId="77777777" w:rsidR="00B30BA3" w:rsidRDefault="00B30BA3" w:rsidP="001C6CA0">
      <w:pPr>
        <w:tabs>
          <w:tab w:val="left" w:pos="3150"/>
        </w:tabs>
      </w:pPr>
    </w:p>
    <w:p w14:paraId="44A538CA" w14:textId="77777777" w:rsidR="00B30BA3" w:rsidRDefault="00B30BA3" w:rsidP="001C6CA0">
      <w:pPr>
        <w:tabs>
          <w:tab w:val="left" w:pos="3150"/>
        </w:tabs>
      </w:pPr>
    </w:p>
    <w:p w14:paraId="118064B8" w14:textId="77777777" w:rsidR="00B30BA3" w:rsidRDefault="00B30BA3" w:rsidP="001C6CA0">
      <w:pPr>
        <w:tabs>
          <w:tab w:val="left" w:pos="3150"/>
        </w:tabs>
      </w:pPr>
    </w:p>
    <w:p w14:paraId="05A49754" w14:textId="77777777" w:rsidR="00B30BA3" w:rsidRDefault="00B30BA3" w:rsidP="001C6CA0">
      <w:pPr>
        <w:tabs>
          <w:tab w:val="left" w:pos="3150"/>
        </w:tabs>
      </w:pPr>
    </w:p>
    <w:p w14:paraId="164E12A3" w14:textId="77777777" w:rsidR="00B30BA3" w:rsidRDefault="00B30BA3" w:rsidP="001C6CA0">
      <w:pPr>
        <w:tabs>
          <w:tab w:val="left" w:pos="3150"/>
        </w:tabs>
      </w:pPr>
    </w:p>
    <w:p w14:paraId="4C2DB5A1" w14:textId="77777777" w:rsidR="00B30BA3" w:rsidRDefault="00B30BA3" w:rsidP="001C6CA0">
      <w:pPr>
        <w:tabs>
          <w:tab w:val="left" w:pos="3150"/>
        </w:tabs>
      </w:pPr>
    </w:p>
    <w:p w14:paraId="109DC718" w14:textId="77777777" w:rsidR="00B30BA3" w:rsidRDefault="00B30BA3" w:rsidP="001C6CA0">
      <w:pPr>
        <w:tabs>
          <w:tab w:val="left" w:pos="3150"/>
        </w:tabs>
      </w:pPr>
    </w:p>
    <w:p w14:paraId="0FEBA2E3" w14:textId="77777777" w:rsidR="00B30BA3" w:rsidRDefault="00B30BA3" w:rsidP="001C6CA0">
      <w:pPr>
        <w:tabs>
          <w:tab w:val="left" w:pos="3150"/>
        </w:tabs>
      </w:pPr>
    </w:p>
    <w:p w14:paraId="5DD496A9" w14:textId="77777777" w:rsidR="00B30BA3" w:rsidRDefault="00B30BA3" w:rsidP="001C6CA0">
      <w:pPr>
        <w:tabs>
          <w:tab w:val="left" w:pos="3150"/>
        </w:tabs>
      </w:pPr>
    </w:p>
    <w:p w14:paraId="3FA4B413" w14:textId="77777777" w:rsidR="00B30BA3" w:rsidRDefault="00B30BA3" w:rsidP="001C6CA0">
      <w:pPr>
        <w:tabs>
          <w:tab w:val="left" w:pos="3150"/>
        </w:tabs>
      </w:pPr>
    </w:p>
    <w:p w14:paraId="74719D84" w14:textId="77777777" w:rsidR="001C6CA0" w:rsidRPr="001C6CA0" w:rsidRDefault="001C6CA0" w:rsidP="001C6CA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C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Обзорная схема</w:t>
      </w:r>
    </w:p>
    <w:p w14:paraId="45B4CF82" w14:textId="77777777" w:rsidR="001C6CA0" w:rsidRPr="001C6CA0" w:rsidRDefault="001C6CA0" w:rsidP="001C6CA0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6CA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 схеме участок отображен синим цветом</w:t>
      </w:r>
    </w:p>
    <w:p w14:paraId="44898020" w14:textId="77777777" w:rsidR="001C6CA0" w:rsidRPr="001C6CA0" w:rsidRDefault="001C6CA0" w:rsidP="001C6C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C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05138E" wp14:editId="5FCC16CF">
            <wp:extent cx="6043557" cy="55265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108" cy="55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B70E" w14:textId="77777777" w:rsidR="001C6CA0" w:rsidRPr="001C6CA0" w:rsidRDefault="001C6CA0" w:rsidP="001C6CA0">
      <w:pPr>
        <w:tabs>
          <w:tab w:val="left" w:pos="3150"/>
        </w:tabs>
      </w:pPr>
    </w:p>
    <w:sectPr w:rsidR="001C6CA0" w:rsidRPr="001C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13C73"/>
    <w:rsid w:val="000621D2"/>
    <w:rsid w:val="0007376D"/>
    <w:rsid w:val="000D03E0"/>
    <w:rsid w:val="00105AB2"/>
    <w:rsid w:val="00131ABE"/>
    <w:rsid w:val="001331D1"/>
    <w:rsid w:val="00162822"/>
    <w:rsid w:val="001C2EAB"/>
    <w:rsid w:val="001C6CA0"/>
    <w:rsid w:val="002126AA"/>
    <w:rsid w:val="00226FAE"/>
    <w:rsid w:val="00247CC4"/>
    <w:rsid w:val="00253F8C"/>
    <w:rsid w:val="002703A3"/>
    <w:rsid w:val="00287179"/>
    <w:rsid w:val="002B14FF"/>
    <w:rsid w:val="00361727"/>
    <w:rsid w:val="00365FEF"/>
    <w:rsid w:val="00390C10"/>
    <w:rsid w:val="003D2172"/>
    <w:rsid w:val="00492307"/>
    <w:rsid w:val="004C0773"/>
    <w:rsid w:val="004E0DCE"/>
    <w:rsid w:val="005930B4"/>
    <w:rsid w:val="005B12C3"/>
    <w:rsid w:val="006151F3"/>
    <w:rsid w:val="0063106C"/>
    <w:rsid w:val="006456A6"/>
    <w:rsid w:val="00676605"/>
    <w:rsid w:val="00723EE3"/>
    <w:rsid w:val="00740565"/>
    <w:rsid w:val="00791ECE"/>
    <w:rsid w:val="007C06FD"/>
    <w:rsid w:val="007E2594"/>
    <w:rsid w:val="00853C73"/>
    <w:rsid w:val="0086715C"/>
    <w:rsid w:val="009813D5"/>
    <w:rsid w:val="009D649E"/>
    <w:rsid w:val="00B06F4C"/>
    <w:rsid w:val="00B30BA3"/>
    <w:rsid w:val="00B6258F"/>
    <w:rsid w:val="00B638E0"/>
    <w:rsid w:val="00B703F6"/>
    <w:rsid w:val="00BB359C"/>
    <w:rsid w:val="00CA064B"/>
    <w:rsid w:val="00CA3682"/>
    <w:rsid w:val="00CC2457"/>
    <w:rsid w:val="00D05DEF"/>
    <w:rsid w:val="00E00A8D"/>
    <w:rsid w:val="00E371E8"/>
    <w:rsid w:val="00E425E4"/>
    <w:rsid w:val="00E71701"/>
    <w:rsid w:val="00E975D4"/>
    <w:rsid w:val="00EC3513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C077BB31-01BC-4B41-892A-73A3A63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1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C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30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7</cp:revision>
  <cp:lastPrinted>2023-08-14T05:50:00Z</cp:lastPrinted>
  <dcterms:created xsi:type="dcterms:W3CDTF">2025-06-10T02:26:00Z</dcterms:created>
  <dcterms:modified xsi:type="dcterms:W3CDTF">2025-09-02T07:02:00Z</dcterms:modified>
</cp:coreProperties>
</file>