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570AF" w14:textId="21AD0D7A" w:rsidR="00B205CC" w:rsidRDefault="00B205CC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Инвестиционные ниши </w:t>
      </w:r>
    </w:p>
    <w:p w14:paraId="78A0A6F0" w14:textId="77777777" w:rsidR="00B205CC" w:rsidRPr="00C63293" w:rsidRDefault="00B205CC" w:rsidP="00B205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Комсомольска-на-Амуре</w:t>
      </w:r>
      <w:r w:rsidRPr="00C63293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6313C53" w14:textId="77777777" w:rsidR="00B205CC" w:rsidRPr="006239D4" w:rsidRDefault="00B205CC" w:rsidP="00B205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7895C3" wp14:editId="3C163B3F">
                <wp:simplePos x="0" y="0"/>
                <wp:positionH relativeFrom="column">
                  <wp:posOffset>3266053</wp:posOffset>
                </wp:positionH>
                <wp:positionV relativeFrom="paragraph">
                  <wp:posOffset>127139</wp:posOffset>
                </wp:positionV>
                <wp:extent cx="3051314" cy="1057524"/>
                <wp:effectExtent l="0" t="0" r="15875" b="28575"/>
                <wp:wrapNone/>
                <wp:docPr id="18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314" cy="1057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1C24EB" w14:textId="77777777" w:rsidR="00B205CC" w:rsidRPr="00B10899" w:rsidRDefault="00CD6E12" w:rsidP="00B205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1030BDF" wp14:editId="0CEB3638">
                                  <wp:extent cx="3052669" cy="1057275"/>
                                  <wp:effectExtent l="0" t="0" r="0" b="0"/>
                                  <wp:docPr id="26" name="Рисунок 26" descr="C:\Documents and Settings\a.kuksov\Рабочий стол\unna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a.kuksov\Рабочий стол\unna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2669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895C3" id="Прямоугольник 1" o:spid="_x0000_s1026" style="position:absolute;left:0;text-align:left;margin-left:257.15pt;margin-top:10pt;width:240.25pt;height:8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" strokeweight="0">
                <v:textbox inset="0,0,0,0">
                  <w:txbxContent>
                    <w:p w14:paraId="611C24EB" w14:textId="77777777" w:rsidR="00B205CC" w:rsidRPr="00B10899" w:rsidRDefault="00CD6E12" w:rsidP="00B205C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1030BDF" wp14:editId="0CEB3638">
                            <wp:extent cx="3052669" cy="1057275"/>
                            <wp:effectExtent l="0" t="0" r="0" b="0"/>
                            <wp:docPr id="26" name="Рисунок 26" descr="C:\Documents and Settings\a.kuksov\Рабочий стол\unna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a.kuksov\Рабочий стол\unna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2669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9E40ECC" w14:textId="77777777" w:rsidR="00B205CC" w:rsidRPr="006239D4" w:rsidRDefault="00B205CC" w:rsidP="00B205CC">
      <w:pPr>
        <w:rPr>
          <w:rFonts w:ascii="Times New Roman" w:hAnsi="Times New Roman" w:cs="Times New Roman"/>
          <w:sz w:val="28"/>
          <w:szCs w:val="28"/>
        </w:rPr>
      </w:pPr>
    </w:p>
    <w:p w14:paraId="6D188F5C" w14:textId="77777777" w:rsidR="00B205CC" w:rsidRDefault="00B205CC" w:rsidP="00B205CC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14:paraId="6240A1CC" w14:textId="77777777" w:rsidR="00077E82" w:rsidRDefault="00077E82" w:rsidP="00B205CC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14:paraId="648C062B" w14:textId="77777777" w:rsidR="00077E82" w:rsidRDefault="00077E82" w:rsidP="00B205CC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14:paraId="6AD59183" w14:textId="77777777" w:rsidR="00B205CC" w:rsidRPr="00AA22D3" w:rsidRDefault="00B205CC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1. Наименование инвестиционной ниши</w:t>
      </w:r>
    </w:p>
    <w:p w14:paraId="1E3C2C07" w14:textId="77777777" w:rsidR="00B205CC" w:rsidRPr="00C10125" w:rsidRDefault="00077E82" w:rsidP="00B205C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77E8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Создание многопрофильного семейного медицинского центра</w:t>
      </w:r>
    </w:p>
    <w:p w14:paraId="0571CF81" w14:textId="77777777" w:rsidR="00B205CC" w:rsidRDefault="00B205CC" w:rsidP="00B20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3BEBBED2" wp14:editId="5E045D72">
                <wp:simplePos x="0" y="0"/>
                <wp:positionH relativeFrom="column">
                  <wp:posOffset>24903</wp:posOffset>
                </wp:positionH>
                <wp:positionV relativeFrom="paragraph">
                  <wp:posOffset>141909</wp:posOffset>
                </wp:positionV>
                <wp:extent cx="6294120" cy="0"/>
                <wp:effectExtent l="0" t="0" r="11430" b="190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9B5C3" id="Прямая соединительная линия 19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95pt,11.15pt" to="497.5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" strokecolor="black [3040]">
                <o:lock v:ext="edit" shapetype="f"/>
              </v:line>
            </w:pict>
          </mc:Fallback>
        </mc:AlternateContent>
      </w:r>
    </w:p>
    <w:p w14:paraId="7A323BDC" w14:textId="77777777" w:rsidR="00B205CC" w:rsidRPr="00AA22D3" w:rsidRDefault="00B205CC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2. Отраслевая принадлежность</w:t>
      </w:r>
    </w:p>
    <w:p w14:paraId="742F695F" w14:textId="77777777" w:rsidR="00B205CC" w:rsidRPr="00C10125" w:rsidRDefault="00DC7C43" w:rsidP="00B205C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Оказание медицинских услуг населению</w:t>
      </w:r>
    </w:p>
    <w:p w14:paraId="59EA447E" w14:textId="77777777" w:rsidR="00B205CC" w:rsidRDefault="00B205CC" w:rsidP="00B20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6881D27A" wp14:editId="57747A05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706CC4" id="Прямая соединительная линия 20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" strokecolor="black [3040]">
                <o:lock v:ext="edit" shapetype="f"/>
              </v:line>
            </w:pict>
          </mc:Fallback>
        </mc:AlternateContent>
      </w:r>
    </w:p>
    <w:p w14:paraId="0B526DAB" w14:textId="77777777" w:rsidR="00B205CC" w:rsidRPr="00AA22D3" w:rsidRDefault="00B205CC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3. Описание товара, услуги</w:t>
      </w:r>
    </w:p>
    <w:p w14:paraId="7445EF11" w14:textId="77777777" w:rsidR="00B205CC" w:rsidRPr="004A3168" w:rsidRDefault="004A4619" w:rsidP="004A46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Оказание медицинских услуг гражданам всех возрастов: диагностика, лечение, реабилитация после перенесенных болезней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Высококвалифицированный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персонал, обеспечиваемый допол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нительным обучением и контролем;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качественное постоянно обновляющееся оборудован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ие. Оказание полного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спектр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диагностических услуг, в том числе: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все виды УЗИ диагностики;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функциональная диагностика;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лабораторные анализы и тесты.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Кроме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обеспечения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точной диагностики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возможность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проведения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малых хирургических операций малотравматичными методами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на современном оборудовании. И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спольз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ование как медикаментозных, так и немедикаментозных консервативных методов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лечения заболеваний, в том числе: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физиотерапия;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магнитотерапия;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рефлексотерапия;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лазеротерапия;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мануальная терапия и др.</w:t>
      </w:r>
    </w:p>
    <w:p w14:paraId="39F156FD" w14:textId="77777777" w:rsidR="00B205CC" w:rsidRDefault="00B205CC" w:rsidP="00B20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2A79FAA5" wp14:editId="249143D7">
                <wp:simplePos x="0" y="0"/>
                <wp:positionH relativeFrom="column">
                  <wp:posOffset>22225</wp:posOffset>
                </wp:positionH>
                <wp:positionV relativeFrom="paragraph">
                  <wp:posOffset>111319</wp:posOffset>
                </wp:positionV>
                <wp:extent cx="6294120" cy="0"/>
                <wp:effectExtent l="0" t="0" r="11430" b="1905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AC564" id="Прямая соединительная линия 21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8.75pt" to="497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" strokecolor="black [3040]">
                <o:lock v:ext="edit" shapetype="f"/>
              </v:line>
            </w:pict>
          </mc:Fallback>
        </mc:AlternateContent>
      </w:r>
    </w:p>
    <w:p w14:paraId="7AA2EC77" w14:textId="77777777" w:rsidR="00B205CC" w:rsidRPr="00AA22D3" w:rsidRDefault="00B205CC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4. Текущая обеспеченность потребителя, муниципального образования</w:t>
      </w:r>
    </w:p>
    <w:p w14:paraId="57569926" w14:textId="77777777" w:rsidR="00545956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727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территории города Комсомольска-на-Амуре</w:t>
      </w:r>
      <w:r w:rsidR="002E48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действует сеть государственных учреждений здравоохранения, среди которых 5 больниц</w:t>
      </w:r>
      <w:r w:rsidR="00A86B8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медико-санитарная часть</w:t>
      </w:r>
      <w:r w:rsidR="005459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14 поликлиник, </w:t>
      </w:r>
      <w:r w:rsidR="00950B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7 детских поликлиник, </w:t>
      </w:r>
      <w:r w:rsidR="005459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5 диспансеров, 4 стоматологические поликлиники, 2 родильных дома, </w:t>
      </w:r>
      <w:r w:rsidR="00950B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3 женские консультации, </w:t>
      </w:r>
      <w:r w:rsidR="005459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консультативно-диагностический центр, станция переливания крови</w:t>
      </w:r>
      <w:r w:rsidR="00950B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14:paraId="303E33D4" w14:textId="77777777" w:rsidR="00950B25" w:rsidRDefault="00950B25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Кроме того, на территории города </w:t>
      </w:r>
      <w:r w:rsidR="00B136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35 организаций и индивидуальных предпринимателей осуществляют деятельность в сфере оказания медицинских услуг.</w:t>
      </w:r>
    </w:p>
    <w:p w14:paraId="5D570A81" w14:textId="77777777" w:rsidR="00B205CC" w:rsidRDefault="00B205CC" w:rsidP="00B20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73E455E9" wp14:editId="19C0BE70">
                <wp:simplePos x="0" y="0"/>
                <wp:positionH relativeFrom="column">
                  <wp:posOffset>22225</wp:posOffset>
                </wp:positionH>
                <wp:positionV relativeFrom="paragraph">
                  <wp:posOffset>119269</wp:posOffset>
                </wp:positionV>
                <wp:extent cx="6294120" cy="0"/>
                <wp:effectExtent l="0" t="0" r="11430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09847" id="Прямая соединительная линия 22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9.4pt" to="497.3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" strokecolor="black [3040]">
                <o:lock v:ext="edit" shapetype="f"/>
              </v:line>
            </w:pict>
          </mc:Fallback>
        </mc:AlternateContent>
      </w:r>
    </w:p>
    <w:p w14:paraId="6F3AE36F" w14:textId="77777777" w:rsidR="00B205CC" w:rsidRPr="00AA22D3" w:rsidRDefault="00B205CC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5. Предполагаемые площадки для размещения инвестиционной ниши</w:t>
      </w:r>
    </w:p>
    <w:tbl>
      <w:tblPr>
        <w:tblStyle w:val="a7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87"/>
      </w:tblGrid>
      <w:tr w:rsidR="00B205CC" w14:paraId="62E36FE7" w14:textId="77777777" w:rsidTr="003F7172">
        <w:trPr>
          <w:trHeight w:val="542"/>
        </w:trPr>
        <w:tc>
          <w:tcPr>
            <w:tcW w:w="3085" w:type="dxa"/>
          </w:tcPr>
          <w:p w14:paraId="4133FABB" w14:textId="77777777" w:rsidR="00B205CC" w:rsidRPr="00CB7C51" w:rsidRDefault="00B205CC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>Площадка 1</w:t>
            </w:r>
          </w:p>
        </w:tc>
        <w:tc>
          <w:tcPr>
            <w:tcW w:w="7087" w:type="dxa"/>
          </w:tcPr>
          <w:p w14:paraId="0226B6DF" w14:textId="77777777" w:rsidR="00B205CC" w:rsidRDefault="00B86214" w:rsidP="003F717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Территория </w:t>
            </w:r>
            <w:r w:rsidRPr="00B86214">
              <w:rPr>
                <w:rFonts w:ascii="Times New Roman" w:hAnsi="Times New Roman" w:cs="Times New Roman"/>
                <w:i/>
                <w:color w:val="auto"/>
              </w:rPr>
              <w:t xml:space="preserve">западнее земельного участка с кадастровым номером 27:22:0040209:36 по ул. </w:t>
            </w:r>
            <w:proofErr w:type="spellStart"/>
            <w:r w:rsidRPr="00B86214">
              <w:rPr>
                <w:rFonts w:ascii="Times New Roman" w:hAnsi="Times New Roman" w:cs="Times New Roman"/>
                <w:i/>
                <w:color w:val="auto"/>
              </w:rPr>
              <w:t>Водонасосной</w:t>
            </w:r>
            <w:proofErr w:type="spellEnd"/>
            <w:r w:rsidRPr="00B86214">
              <w:rPr>
                <w:rFonts w:ascii="Times New Roman" w:hAnsi="Times New Roman" w:cs="Times New Roman"/>
                <w:i/>
                <w:color w:val="auto"/>
              </w:rPr>
              <w:t>, д. 68</w:t>
            </w:r>
            <w:r w:rsidR="00CB7C51">
              <w:rPr>
                <w:rFonts w:ascii="Times New Roman" w:hAnsi="Times New Roman" w:cs="Times New Roman"/>
                <w:i/>
                <w:color w:val="auto"/>
              </w:rPr>
              <w:t xml:space="preserve"> (</w:t>
            </w:r>
            <w:r w:rsidR="00CB7C51" w:rsidRPr="00CB7C51">
              <w:rPr>
                <w:rFonts w:ascii="Times New Roman" w:hAnsi="Times New Roman" w:cs="Times New Roman"/>
                <w:i/>
                <w:color w:val="auto"/>
              </w:rPr>
              <w:t>требуется разработка документации по планировке территории</w:t>
            </w:r>
            <w:r w:rsidR="00CB7C51">
              <w:rPr>
                <w:rFonts w:ascii="Times New Roman" w:hAnsi="Times New Roman" w:cs="Times New Roman"/>
                <w:i/>
                <w:color w:val="auto"/>
              </w:rPr>
              <w:t>).</w:t>
            </w:r>
          </w:p>
          <w:p w14:paraId="224241CF" w14:textId="77777777" w:rsidR="00B86214" w:rsidRPr="00355887" w:rsidRDefault="00B86214" w:rsidP="003F717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B205CC" w14:paraId="740511B3" w14:textId="77777777" w:rsidTr="003F7172">
        <w:trPr>
          <w:trHeight w:val="283"/>
        </w:trPr>
        <w:tc>
          <w:tcPr>
            <w:tcW w:w="3085" w:type="dxa"/>
          </w:tcPr>
          <w:p w14:paraId="4A48C942" w14:textId="77777777" w:rsidR="00B205CC" w:rsidRPr="00B205CC" w:rsidRDefault="00B205CC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Обеспеченность коммуникациями</w:t>
            </w:r>
          </w:p>
        </w:tc>
        <w:tc>
          <w:tcPr>
            <w:tcW w:w="7087" w:type="dxa"/>
          </w:tcPr>
          <w:p w14:paraId="655DC8BC" w14:textId="77777777" w:rsidR="00B205CC" w:rsidRDefault="00B205CC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Наличие подъездной автомобильной дороги.</w:t>
            </w:r>
          </w:p>
          <w:p w14:paraId="59EAB361" w14:textId="77777777" w:rsidR="00B205CC" w:rsidRDefault="00B205CC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Имеется возможность подключения (технологического присоединения) к сетям электроснабжения, газоснабжения, водоснабжения, водоотведения, теплоснабжения, очистным сооружениям</w:t>
            </w:r>
          </w:p>
          <w:p w14:paraId="1BF07D56" w14:textId="77777777" w:rsidR="00B205CC" w:rsidRPr="002126B4" w:rsidRDefault="00B205CC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CB7C51" w14:paraId="7E46EA99" w14:textId="77777777" w:rsidTr="003F7172">
        <w:trPr>
          <w:trHeight w:val="283"/>
        </w:trPr>
        <w:tc>
          <w:tcPr>
            <w:tcW w:w="3085" w:type="dxa"/>
          </w:tcPr>
          <w:p w14:paraId="0184E87B" w14:textId="77777777" w:rsidR="00CB7C51" w:rsidRPr="00B205CC" w:rsidRDefault="00CB7C51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lastRenderedPageBreak/>
              <w:t>Обзорная схема</w:t>
            </w:r>
          </w:p>
        </w:tc>
        <w:tc>
          <w:tcPr>
            <w:tcW w:w="7087" w:type="dxa"/>
          </w:tcPr>
          <w:p w14:paraId="62D77240" w14:textId="77777777" w:rsidR="00CB7C51" w:rsidRDefault="00CB7C51" w:rsidP="00CB7C51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B7C51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 wp14:anchorId="12568CA8" wp14:editId="1D5EC4D4">
                  <wp:extent cx="2764626" cy="2531117"/>
                  <wp:effectExtent l="0" t="0" r="0" b="254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26" cy="253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A2E3BA" w14:textId="77777777" w:rsidR="00B205CC" w:rsidRDefault="00B205CC" w:rsidP="00B205CC">
      <w:pPr>
        <w:rPr>
          <w:rFonts w:ascii="Times New Roman" w:hAnsi="Times New Roman" w:cs="Times New Roman"/>
          <w:b/>
        </w:rPr>
      </w:pPr>
    </w:p>
    <w:p w14:paraId="6106F8A9" w14:textId="77777777" w:rsidR="00B205CC" w:rsidRDefault="00B205CC" w:rsidP="00B205CC">
      <w:pPr>
        <w:rPr>
          <w:rFonts w:ascii="Times New Roman" w:hAnsi="Times New Roman" w:cs="Times New Roman"/>
          <w:b/>
        </w:rPr>
      </w:pPr>
    </w:p>
    <w:tbl>
      <w:tblPr>
        <w:tblStyle w:val="a7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87"/>
      </w:tblGrid>
      <w:tr w:rsidR="00B205CC" w14:paraId="185875D9" w14:textId="77777777" w:rsidTr="003F7172">
        <w:trPr>
          <w:trHeight w:val="542"/>
        </w:trPr>
        <w:tc>
          <w:tcPr>
            <w:tcW w:w="3085" w:type="dxa"/>
          </w:tcPr>
          <w:p w14:paraId="637E5E09" w14:textId="77777777" w:rsidR="00B205CC" w:rsidRPr="00CB7C51" w:rsidRDefault="00B205CC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>Площадка 2</w:t>
            </w:r>
          </w:p>
          <w:p w14:paraId="01EA6121" w14:textId="77777777" w:rsidR="00B205CC" w:rsidRPr="00B205CC" w:rsidRDefault="00B205CC" w:rsidP="003F7172">
            <w:pPr>
              <w:rPr>
                <w:b/>
              </w:rPr>
            </w:pPr>
          </w:p>
        </w:tc>
        <w:tc>
          <w:tcPr>
            <w:tcW w:w="7087" w:type="dxa"/>
          </w:tcPr>
          <w:p w14:paraId="179CEB02" w14:textId="77777777" w:rsidR="00B205CC" w:rsidRDefault="00CB7C51" w:rsidP="003F717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Территория </w:t>
            </w:r>
            <w:r w:rsidRPr="00CB7C51">
              <w:rPr>
                <w:rFonts w:ascii="Times New Roman" w:hAnsi="Times New Roman" w:cs="Times New Roman"/>
                <w:i/>
                <w:color w:val="auto"/>
              </w:rPr>
              <w:t>между земельными участками с кадастровыми номерами 27:22:0030101:55 по Магистральному шоссе, 23/6 и 27:22:0030101:17 по ул. Гамарника, 19/5</w:t>
            </w:r>
            <w:r>
              <w:rPr>
                <w:rFonts w:ascii="Times New Roman" w:hAnsi="Times New Roman" w:cs="Times New Roman"/>
                <w:i/>
                <w:color w:val="auto"/>
              </w:rPr>
              <w:t xml:space="preserve"> ((</w:t>
            </w:r>
            <w:r w:rsidRPr="00CB7C51">
              <w:rPr>
                <w:rFonts w:ascii="Times New Roman" w:hAnsi="Times New Roman" w:cs="Times New Roman"/>
                <w:i/>
                <w:color w:val="auto"/>
              </w:rPr>
              <w:t>требуется разработка документации по планировке территории</w:t>
            </w:r>
            <w:r>
              <w:rPr>
                <w:rFonts w:ascii="Times New Roman" w:hAnsi="Times New Roman" w:cs="Times New Roman"/>
                <w:i/>
                <w:color w:val="auto"/>
              </w:rPr>
              <w:t>).</w:t>
            </w:r>
          </w:p>
          <w:p w14:paraId="79F07229" w14:textId="77777777" w:rsidR="00B205CC" w:rsidRPr="00355887" w:rsidRDefault="00B205CC" w:rsidP="003F717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B205CC" w14:paraId="4B134649" w14:textId="77777777" w:rsidTr="003F7172">
        <w:trPr>
          <w:trHeight w:val="283"/>
        </w:trPr>
        <w:tc>
          <w:tcPr>
            <w:tcW w:w="3085" w:type="dxa"/>
          </w:tcPr>
          <w:p w14:paraId="14ADCF7D" w14:textId="77777777" w:rsidR="00B205CC" w:rsidRPr="00B205CC" w:rsidRDefault="00B205CC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Обеспеченность коммуникациями</w:t>
            </w:r>
          </w:p>
        </w:tc>
        <w:tc>
          <w:tcPr>
            <w:tcW w:w="7087" w:type="dxa"/>
          </w:tcPr>
          <w:p w14:paraId="6AFDB717" w14:textId="77777777" w:rsidR="00B205CC" w:rsidRDefault="00B205CC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Наличие подъездной автомобильной дороги.</w:t>
            </w:r>
          </w:p>
          <w:p w14:paraId="2265CE8A" w14:textId="77777777" w:rsidR="00B205CC" w:rsidRDefault="00B205CC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Имеется возможность подключения (технологического присоединения) к сетям электроснабжения, газоснабжения, водоснабжения, водоотведения, теплоснабжения, очистным сооружениям</w:t>
            </w:r>
          </w:p>
          <w:p w14:paraId="36B14E3D" w14:textId="77777777" w:rsidR="00B205CC" w:rsidRPr="002126B4" w:rsidRDefault="00B205CC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B205CC" w14:paraId="47A08A7E" w14:textId="77777777" w:rsidTr="003F7172">
        <w:trPr>
          <w:trHeight w:val="283"/>
        </w:trPr>
        <w:tc>
          <w:tcPr>
            <w:tcW w:w="3085" w:type="dxa"/>
          </w:tcPr>
          <w:p w14:paraId="3D7C4D57" w14:textId="77777777" w:rsidR="00B205CC" w:rsidRPr="00B205CC" w:rsidRDefault="00CB7C51" w:rsidP="003F7172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Обзорная схема</w:t>
            </w:r>
          </w:p>
        </w:tc>
        <w:tc>
          <w:tcPr>
            <w:tcW w:w="7087" w:type="dxa"/>
          </w:tcPr>
          <w:p w14:paraId="64AFCEE1" w14:textId="77777777" w:rsidR="00B205CC" w:rsidRDefault="00CB7C51" w:rsidP="00CB7C51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B7C51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 wp14:anchorId="57B1AA8B" wp14:editId="55E872CF">
                  <wp:extent cx="3175283" cy="2531117"/>
                  <wp:effectExtent l="0" t="0" r="6350" b="254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83" cy="253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DEE2B" w14:textId="77777777" w:rsidR="00CB7C51" w:rsidRDefault="00CB7C51" w:rsidP="00B205CC">
      <w:pPr>
        <w:rPr>
          <w:rFonts w:ascii="Times New Roman" w:hAnsi="Times New Roman" w:cs="Times New Roman"/>
          <w:b/>
        </w:rPr>
      </w:pPr>
    </w:p>
    <w:tbl>
      <w:tblPr>
        <w:tblStyle w:val="a7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87"/>
      </w:tblGrid>
      <w:tr w:rsidR="00CB7C51" w14:paraId="4D9B7DE1" w14:textId="77777777" w:rsidTr="003F7172">
        <w:trPr>
          <w:trHeight w:val="542"/>
        </w:trPr>
        <w:tc>
          <w:tcPr>
            <w:tcW w:w="3085" w:type="dxa"/>
          </w:tcPr>
          <w:p w14:paraId="66D6E520" w14:textId="77777777" w:rsidR="00CB7C51" w:rsidRPr="00CB7C51" w:rsidRDefault="00CB7C51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>Площадка</w:t>
            </w:r>
            <w:r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 xml:space="preserve"> 3</w:t>
            </w:r>
          </w:p>
          <w:p w14:paraId="5D20E00E" w14:textId="77777777" w:rsidR="00CB7C51" w:rsidRPr="00B205CC" w:rsidRDefault="00CB7C51" w:rsidP="003F7172">
            <w:pPr>
              <w:rPr>
                <w:b/>
              </w:rPr>
            </w:pPr>
          </w:p>
        </w:tc>
        <w:tc>
          <w:tcPr>
            <w:tcW w:w="7087" w:type="dxa"/>
          </w:tcPr>
          <w:p w14:paraId="51405459" w14:textId="77777777" w:rsidR="00CB7C51" w:rsidRDefault="00D650B8" w:rsidP="003F717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Здание нежилое, расположенное</w:t>
            </w:r>
            <w:r w:rsidR="00CB7C51" w:rsidRPr="00CB7C51">
              <w:rPr>
                <w:rFonts w:ascii="Times New Roman" w:hAnsi="Times New Roman" w:cs="Times New Roman"/>
                <w:i/>
                <w:color w:val="auto"/>
              </w:rPr>
              <w:t xml:space="preserve"> по ул. Культурной, 14</w:t>
            </w:r>
            <w:r w:rsidR="00CB7C51">
              <w:rPr>
                <w:rFonts w:ascii="Times New Roman" w:hAnsi="Times New Roman" w:cs="Times New Roman"/>
                <w:i/>
                <w:color w:val="auto"/>
              </w:rPr>
              <w:t xml:space="preserve"> (</w:t>
            </w:r>
            <w:r w:rsidR="00CB7C51" w:rsidRPr="00CB7C51">
              <w:rPr>
                <w:rFonts w:ascii="Times New Roman" w:hAnsi="Times New Roman" w:cs="Times New Roman"/>
                <w:i/>
                <w:color w:val="auto"/>
              </w:rPr>
              <w:t>кадастровый номер 27:22:040208:0001</w:t>
            </w:r>
            <w:r w:rsidR="00CB7C51">
              <w:rPr>
                <w:rFonts w:ascii="Times New Roman" w:hAnsi="Times New Roman" w:cs="Times New Roman"/>
                <w:i/>
                <w:color w:val="auto"/>
              </w:rPr>
              <w:t>).</w:t>
            </w:r>
          </w:p>
          <w:p w14:paraId="2BF0BD50" w14:textId="77777777" w:rsidR="00CB7C51" w:rsidRPr="00355887" w:rsidRDefault="00CB7C51" w:rsidP="003F717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CB7C51" w14:paraId="5B77F363" w14:textId="77777777" w:rsidTr="003F7172">
        <w:trPr>
          <w:trHeight w:val="542"/>
        </w:trPr>
        <w:tc>
          <w:tcPr>
            <w:tcW w:w="3085" w:type="dxa"/>
          </w:tcPr>
          <w:p w14:paraId="6138F614" w14:textId="77777777" w:rsidR="00CB7C51" w:rsidRPr="00CB7C51" w:rsidRDefault="00CB7C51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Cs/>
                <w:szCs w:val="23"/>
              </w:rPr>
            </w:pPr>
            <w:r w:rsidRPr="00CB7C51">
              <w:rPr>
                <w:rFonts w:ascii="Times New Roman" w:hAnsi="Times New Roman" w:cs="Times New Roman"/>
                <w:b/>
                <w:bCs/>
                <w:iCs/>
                <w:szCs w:val="23"/>
              </w:rPr>
              <w:t>Площадь</w:t>
            </w:r>
          </w:p>
        </w:tc>
        <w:tc>
          <w:tcPr>
            <w:tcW w:w="7087" w:type="dxa"/>
          </w:tcPr>
          <w:p w14:paraId="61455932" w14:textId="77777777" w:rsidR="00CB7C51" w:rsidRDefault="00CB7C51" w:rsidP="00CB7C51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1987,4 кв. м (в том числе площадь подвала – 562,4 кв. м).</w:t>
            </w:r>
          </w:p>
          <w:p w14:paraId="3C7BBDA3" w14:textId="77777777" w:rsidR="00D650B8" w:rsidRDefault="00CB7C51" w:rsidP="00CB7C51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Площадь земельного участка </w:t>
            </w:r>
            <w:r w:rsidR="00D650B8">
              <w:rPr>
                <w:rFonts w:ascii="Times New Roman" w:hAnsi="Times New Roman" w:cs="Times New Roman"/>
                <w:i/>
                <w:color w:val="auto"/>
              </w:rPr>
              <w:t>–</w:t>
            </w:r>
            <w:r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="00D650B8">
              <w:rPr>
                <w:rFonts w:ascii="Times New Roman" w:hAnsi="Times New Roman" w:cs="Times New Roman"/>
                <w:i/>
                <w:color w:val="auto"/>
              </w:rPr>
              <w:t>6835 кв. м.</w:t>
            </w:r>
          </w:p>
          <w:p w14:paraId="7226F452" w14:textId="77777777" w:rsidR="00CB7C51" w:rsidRDefault="00CB7C51" w:rsidP="00CB7C51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</w:p>
        </w:tc>
      </w:tr>
      <w:tr w:rsidR="00CB7C51" w14:paraId="423179C9" w14:textId="77777777" w:rsidTr="003F7172">
        <w:trPr>
          <w:trHeight w:val="283"/>
        </w:trPr>
        <w:tc>
          <w:tcPr>
            <w:tcW w:w="3085" w:type="dxa"/>
          </w:tcPr>
          <w:p w14:paraId="23C0F1B6" w14:textId="77777777" w:rsidR="00CB7C51" w:rsidRPr="00B205CC" w:rsidRDefault="00CB7C51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Обеспеченность коммуникациями</w:t>
            </w:r>
          </w:p>
        </w:tc>
        <w:tc>
          <w:tcPr>
            <w:tcW w:w="7087" w:type="dxa"/>
          </w:tcPr>
          <w:p w14:paraId="3C05974D" w14:textId="77777777" w:rsidR="00CB7C51" w:rsidRDefault="00CB7C51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Наличие подъездной автомобильной дороги.</w:t>
            </w:r>
          </w:p>
          <w:p w14:paraId="3D8A4A0D" w14:textId="77777777" w:rsidR="00CB7C51" w:rsidRDefault="00CB7C51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Имеется возможность подключения (технологического присоединения) к сетям электроснабжения, газоснабжения, </w:t>
            </w:r>
            <w:r>
              <w:rPr>
                <w:rFonts w:ascii="Times New Roman" w:hAnsi="Times New Roman" w:cs="Times New Roman"/>
                <w:i/>
                <w:sz w:val="24"/>
              </w:rPr>
              <w:lastRenderedPageBreak/>
              <w:t>водоснабжения, водоотведения, теплоснабжения, очистным сооружениям</w:t>
            </w:r>
          </w:p>
          <w:p w14:paraId="7D47AFD5" w14:textId="77777777" w:rsidR="00CB7C51" w:rsidRPr="002126B4" w:rsidRDefault="00CB7C51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CB7C51" w14:paraId="380A7993" w14:textId="77777777" w:rsidTr="003F7172">
        <w:trPr>
          <w:trHeight w:val="283"/>
        </w:trPr>
        <w:tc>
          <w:tcPr>
            <w:tcW w:w="3085" w:type="dxa"/>
          </w:tcPr>
          <w:p w14:paraId="7F19F426" w14:textId="77777777" w:rsidR="00CB7C51" w:rsidRPr="00B205CC" w:rsidRDefault="00230885" w:rsidP="003F7172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lastRenderedPageBreak/>
              <w:t>Общий вид</w:t>
            </w:r>
          </w:p>
        </w:tc>
        <w:tc>
          <w:tcPr>
            <w:tcW w:w="7087" w:type="dxa"/>
          </w:tcPr>
          <w:p w14:paraId="21B857BC" w14:textId="77777777" w:rsidR="00CB7C51" w:rsidRDefault="00973B14" w:rsidP="003F7172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object w:dxaOrig="4320" w:dyaOrig="3145" w14:anchorId="518940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56.75pt" o:ole="">
                  <v:imagedata r:id="rId11" o:title=""/>
                </v:shape>
                <o:OLEObject Type="Embed" ProgID="PBrush" ShapeID="_x0000_i1025" DrawAspect="Content" ObjectID="_1820999052" r:id="rId12"/>
              </w:object>
            </w:r>
          </w:p>
        </w:tc>
      </w:tr>
    </w:tbl>
    <w:p w14:paraId="04E6D1AD" w14:textId="77777777" w:rsidR="00B205CC" w:rsidRDefault="00B205CC" w:rsidP="00B20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1981E4CB" wp14:editId="2732F3F9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1092A" id="Прямая соединительная линия 23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" strokecolor="black [3040]">
                <o:lock v:ext="edit" shapetype="f"/>
              </v:line>
            </w:pict>
          </mc:Fallback>
        </mc:AlternateContent>
      </w:r>
    </w:p>
    <w:p w14:paraId="26068216" w14:textId="77777777" w:rsidR="00B205CC" w:rsidRPr="00B205CC" w:rsidRDefault="00B205CC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05CC">
        <w:rPr>
          <w:rFonts w:ascii="Times New Roman" w:hAnsi="Times New Roman" w:cs="Times New Roman"/>
          <w:b/>
          <w:sz w:val="28"/>
          <w:szCs w:val="28"/>
        </w:rPr>
        <w:t>6. Возможные меры поддержки</w:t>
      </w:r>
    </w:p>
    <w:p w14:paraId="62B94E39" w14:textId="77777777" w:rsidR="00B205CC" w:rsidRPr="00AA22D3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Меры государственной поддержки:</w:t>
      </w:r>
    </w:p>
    <w:p w14:paraId="79FABE70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субсидирование процентных ставок по кредитам;</w:t>
      </w:r>
    </w:p>
    <w:p w14:paraId="2368D7CF" w14:textId="77777777" w:rsidR="00B205CC" w:rsidRPr="002C5B3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г</w:t>
      </w:r>
      <w:r w:rsidRPr="002C5B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осударственные гарантии по заимствованиям для развития инженерной инфраструктур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ы;</w:t>
      </w:r>
    </w:p>
    <w:p w14:paraId="082BE344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редоставление земельных участков в аренду без торгов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(для масштабных инвестиционных проектов);</w:t>
      </w:r>
    </w:p>
    <w:p w14:paraId="16BA4A9F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онижающие коэффициенты на арендную плату за земельные участки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03CD81F8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о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рганизационная поддержка инвестиционной деятельности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7DFFB027" w14:textId="77777777" w:rsidR="00B205CC" w:rsidRDefault="00B205CC" w:rsidP="00B205C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инвестиционный налоговый кредит.</w:t>
      </w:r>
    </w:p>
    <w:p w14:paraId="5515B6B0" w14:textId="77777777" w:rsidR="00B205CC" w:rsidRPr="00AA22D3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Меры муниципальной поддержки:</w:t>
      </w:r>
    </w:p>
    <w:p w14:paraId="3D0E54C8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редоставление бюджетного кредита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69D74423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редоставление муниципального имущества в аренду по льготной ставке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025DD77F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налоговые льготы;</w:t>
      </w:r>
    </w:p>
    <w:p w14:paraId="6520E260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с</w:t>
      </w:r>
      <w:r w:rsidRPr="005B4A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опровождение инвестиционных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5B4A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проектов по принципу «одного окна»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39996268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о</w:t>
      </w:r>
      <w:r w:rsidRP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рганизация деловых встреч для оперативного решения вопросов реализации инвестиционного проекта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4C60FEFB" w14:textId="77777777" w:rsidR="00B205CC" w:rsidRDefault="00B205CC" w:rsidP="00B205C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с</w:t>
      </w:r>
      <w:r w:rsidRP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одействие в разработке «дорожной карты» реализации инвестиционного проекта с привлечением куратора от органов местного самоуправления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14:paraId="4022BCCC" w14:textId="77777777" w:rsidR="00B205CC" w:rsidRPr="00AA22D3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Ссылки на информационные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ресурсы</w:t>
      </w: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14:paraId="0FB1C13E" w14:textId="77777777" w:rsidR="00B205CC" w:rsidRDefault="00940A81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hyperlink r:id="rId13" w:history="1">
        <w:r w:rsidR="00B205CC" w:rsidRPr="00AA55A4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https://invest.khv.gov.ru</w:t>
        </w:r>
      </w:hyperlink>
    </w:p>
    <w:p w14:paraId="314F26EA" w14:textId="77777777" w:rsidR="00B205CC" w:rsidRDefault="00940A81" w:rsidP="00B205CC">
      <w:pPr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4" w:history="1">
        <w:r w:rsidR="00B205CC" w:rsidRPr="00AA55A4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https://invest.kmscity.ru</w:t>
        </w:r>
      </w:hyperlink>
    </w:p>
    <w:p w14:paraId="4494AC1C" w14:textId="77777777" w:rsidR="00B205CC" w:rsidRDefault="00940A81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hyperlink r:id="rId15" w:history="1">
        <w:r w:rsidR="00B205CC" w:rsidRPr="005A0108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https://mbk.kmscity.ru</w:t>
        </w:r>
      </w:hyperlink>
    </w:p>
    <w:p w14:paraId="169B847E" w14:textId="77777777" w:rsidR="00B205CC" w:rsidRDefault="00B205CC" w:rsidP="00B20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68C66215" wp14:editId="1DADBC89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CE3B3" id="Прямая соединительная линия 24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" strokecolor="black [3040]">
                <o:lock v:ext="edit" shapetype="f"/>
              </v:line>
            </w:pict>
          </mc:Fallback>
        </mc:AlternateContent>
      </w:r>
    </w:p>
    <w:p w14:paraId="673692D7" w14:textId="77777777" w:rsidR="00727281" w:rsidRPr="00B205CC" w:rsidRDefault="00727281" w:rsidP="00727281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05CC">
        <w:rPr>
          <w:rFonts w:ascii="Times New Roman" w:hAnsi="Times New Roman" w:cs="Times New Roman"/>
          <w:b/>
          <w:sz w:val="28"/>
          <w:szCs w:val="28"/>
        </w:rPr>
        <w:t>7. Контакты</w:t>
      </w:r>
    </w:p>
    <w:p w14:paraId="33AC1D5F" w14:textId="77777777" w:rsidR="00727281" w:rsidRPr="00AA55A4" w:rsidRDefault="00727281" w:rsidP="0072728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55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Инвестиционный уполномоченный по городу Комсомольску-на-Амуре</w:t>
      </w:r>
    </w:p>
    <w:p w14:paraId="4B48E019" w14:textId="77777777" w:rsidR="00940A81" w:rsidRDefault="00940A81" w:rsidP="00940A81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Заместитель главы администрации города – </w:t>
      </w:r>
    </w:p>
    <w:p w14:paraId="45CA0D9A" w14:textId="77777777" w:rsidR="00940A81" w:rsidRDefault="00940A81" w:rsidP="00940A8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по экономическим вопросам</w:t>
      </w:r>
    </w:p>
    <w:p w14:paraId="531A31AB" w14:textId="77777777" w:rsidR="003F0AD1" w:rsidRPr="008D3E39" w:rsidRDefault="003F0AD1" w:rsidP="003F0AD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Павлова Татьяна Валерьевна</w:t>
      </w:r>
    </w:p>
    <w:p w14:paraId="2EF0447D" w14:textId="77777777" w:rsidR="003F0AD1" w:rsidRPr="008D3E39" w:rsidRDefault="003F0AD1" w:rsidP="003F0AD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b/>
          <w:bCs/>
          <w:i/>
          <w:sz w:val="24"/>
        </w:rPr>
        <w:t>Адрес:</w:t>
      </w:r>
      <w:r w:rsidRPr="008D3E39">
        <w:rPr>
          <w:rFonts w:ascii="Times New Roman" w:hAnsi="Times New Roman" w:cs="Times New Roman"/>
          <w:i/>
          <w:sz w:val="24"/>
        </w:rPr>
        <w:t xml:space="preserve"> г. Комсомольск-на-Амуре, ул. Аллея Труда, д.13, </w:t>
      </w:r>
      <w:proofErr w:type="spellStart"/>
      <w:r w:rsidRPr="008D3E39">
        <w:rPr>
          <w:rFonts w:ascii="Times New Roman" w:hAnsi="Times New Roman" w:cs="Times New Roman"/>
          <w:i/>
          <w:sz w:val="24"/>
        </w:rPr>
        <w:t>каб</w:t>
      </w:r>
      <w:proofErr w:type="spellEnd"/>
      <w:r w:rsidRPr="008D3E39">
        <w:rPr>
          <w:rFonts w:ascii="Times New Roman" w:hAnsi="Times New Roman" w:cs="Times New Roman"/>
          <w:i/>
          <w:sz w:val="24"/>
        </w:rPr>
        <w:t>. 210</w:t>
      </w:r>
    </w:p>
    <w:p w14:paraId="5280414E" w14:textId="77777777" w:rsidR="003F0AD1" w:rsidRPr="008D3E39" w:rsidRDefault="003F0AD1" w:rsidP="003F0AD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b/>
          <w:bCs/>
          <w:i/>
          <w:sz w:val="24"/>
        </w:rPr>
        <w:t>Телефон:</w:t>
      </w:r>
      <w:r w:rsidRPr="008D3E39">
        <w:rPr>
          <w:rFonts w:ascii="Times New Roman" w:hAnsi="Times New Roman" w:cs="Times New Roman"/>
          <w:i/>
          <w:sz w:val="24"/>
        </w:rPr>
        <w:t xml:space="preserve"> 8 </w:t>
      </w:r>
      <w:r w:rsidRPr="008D3E39">
        <w:rPr>
          <w:rFonts w:ascii="Times New Roman" w:hAnsi="Times New Roman" w:cs="Times New Roman"/>
          <w:i/>
          <w:sz w:val="24"/>
          <w:lang w:val="de-DE"/>
        </w:rPr>
        <w:t>(421</w:t>
      </w:r>
      <w:r w:rsidRPr="008D3E39">
        <w:rPr>
          <w:rFonts w:ascii="Times New Roman" w:hAnsi="Times New Roman" w:cs="Times New Roman"/>
          <w:i/>
          <w:sz w:val="24"/>
        </w:rPr>
        <w:t>7</w:t>
      </w:r>
      <w:r w:rsidRPr="008D3E39">
        <w:rPr>
          <w:rFonts w:ascii="Times New Roman" w:hAnsi="Times New Roman" w:cs="Times New Roman"/>
          <w:i/>
          <w:sz w:val="24"/>
          <w:lang w:val="de-DE"/>
        </w:rPr>
        <w:t xml:space="preserve">) </w:t>
      </w:r>
      <w:r w:rsidRPr="008D3E39">
        <w:rPr>
          <w:rFonts w:ascii="Times New Roman" w:hAnsi="Times New Roman" w:cs="Times New Roman"/>
          <w:i/>
          <w:sz w:val="24"/>
        </w:rPr>
        <w:t>52-26-12</w:t>
      </w:r>
    </w:p>
    <w:p w14:paraId="1D563BA2" w14:textId="77777777" w:rsidR="003F0AD1" w:rsidRPr="003F0AD1" w:rsidRDefault="003F0AD1" w:rsidP="003F0AD1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103A77B7" wp14:editId="2E0F745C">
                <wp:simplePos x="0" y="0"/>
                <wp:positionH relativeFrom="column">
                  <wp:posOffset>62865</wp:posOffset>
                </wp:positionH>
                <wp:positionV relativeFrom="paragraph">
                  <wp:posOffset>294005</wp:posOffset>
                </wp:positionV>
                <wp:extent cx="6294120" cy="0"/>
                <wp:effectExtent l="0" t="0" r="11430" b="190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64F61" id="Прямая соединительная линия 17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.95pt,23.15pt" to="500.5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">
                <o:lock v:ext="edit" shapetype="f"/>
              </v:line>
            </w:pict>
          </mc:Fallback>
        </mc:AlternateContent>
      </w:r>
      <w:r w:rsidRPr="008D3E39">
        <w:rPr>
          <w:rFonts w:ascii="Times New Roman" w:hAnsi="Times New Roman" w:cs="Times New Roman"/>
          <w:b/>
          <w:bCs/>
          <w:i/>
          <w:sz w:val="24"/>
        </w:rPr>
        <w:t>Электронная почта</w:t>
      </w:r>
      <w:r w:rsidRPr="003F0AD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hyperlink r:id="rId16" w:history="1">
        <w:r w:rsidRPr="003F0AD1">
          <w:rPr>
            <w:rStyle w:val="ab"/>
            <w:rFonts w:ascii="Times New Roman" w:hAnsi="Times New Roman" w:cs="Times New Roman"/>
            <w:color w:val="auto"/>
            <w:sz w:val="24"/>
            <w:szCs w:val="24"/>
            <w:shd w:val="clear" w:color="auto" w:fill="F5F5F5"/>
          </w:rPr>
          <w:t>t.pavlova@kmscity.ru</w:t>
        </w:r>
      </w:hyperlink>
    </w:p>
    <w:p w14:paraId="5D64CF94" w14:textId="77777777" w:rsidR="00727281" w:rsidRDefault="00727281" w:rsidP="00727281">
      <w:pPr>
        <w:rPr>
          <w:rFonts w:ascii="Times New Roman" w:hAnsi="Times New Roman" w:cs="Times New Roman"/>
          <w:i/>
          <w:sz w:val="24"/>
        </w:rPr>
      </w:pPr>
    </w:p>
    <w:sectPr w:rsidR="00727281" w:rsidSect="0064123F">
      <w:headerReference w:type="default" r:id="rId17"/>
      <w:pgSz w:w="11906" w:h="16838"/>
      <w:pgMar w:top="624" w:right="737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DB917" w14:textId="77777777" w:rsidR="006F2510" w:rsidRDefault="006F2510" w:rsidP="00320BE3">
      <w:pPr>
        <w:spacing w:after="0" w:line="240" w:lineRule="auto"/>
      </w:pPr>
      <w:r>
        <w:separator/>
      </w:r>
    </w:p>
  </w:endnote>
  <w:endnote w:type="continuationSeparator" w:id="0">
    <w:p w14:paraId="5EB983E9" w14:textId="77777777" w:rsidR="006F2510" w:rsidRDefault="006F2510" w:rsidP="00320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3A66B" w14:textId="77777777" w:rsidR="006F2510" w:rsidRDefault="006F2510" w:rsidP="00320BE3">
      <w:pPr>
        <w:spacing w:after="0" w:line="240" w:lineRule="auto"/>
      </w:pPr>
      <w:r>
        <w:separator/>
      </w:r>
    </w:p>
  </w:footnote>
  <w:footnote w:type="continuationSeparator" w:id="0">
    <w:p w14:paraId="3DCA6174" w14:textId="77777777" w:rsidR="006F2510" w:rsidRDefault="006F2510" w:rsidP="00320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6F92" w14:textId="77777777" w:rsidR="006446F6" w:rsidRDefault="006446F6">
    <w:pPr>
      <w:pStyle w:val="a3"/>
    </w:pPr>
    <w:r>
      <w:tab/>
    </w:r>
    <w:r>
      <w:tab/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64D77"/>
    <w:multiLevelType w:val="hybridMultilevel"/>
    <w:tmpl w:val="4184D0C0"/>
    <w:lvl w:ilvl="0" w:tplc="1C7887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AD4904"/>
    <w:multiLevelType w:val="hybridMultilevel"/>
    <w:tmpl w:val="EACC24D4"/>
    <w:lvl w:ilvl="0" w:tplc="076AE4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DCA"/>
    <w:rsid w:val="00000FE7"/>
    <w:rsid w:val="000206F3"/>
    <w:rsid w:val="00037524"/>
    <w:rsid w:val="00046D7D"/>
    <w:rsid w:val="00060E94"/>
    <w:rsid w:val="00077E82"/>
    <w:rsid w:val="00097F99"/>
    <w:rsid w:val="000A2A22"/>
    <w:rsid w:val="000C1C0F"/>
    <w:rsid w:val="000C3094"/>
    <w:rsid w:val="000E16B6"/>
    <w:rsid w:val="000E50B7"/>
    <w:rsid w:val="00126FA6"/>
    <w:rsid w:val="00156597"/>
    <w:rsid w:val="001566CC"/>
    <w:rsid w:val="00176C1D"/>
    <w:rsid w:val="001915F9"/>
    <w:rsid w:val="001929AD"/>
    <w:rsid w:val="00192C8A"/>
    <w:rsid w:val="00197934"/>
    <w:rsid w:val="001A6273"/>
    <w:rsid w:val="001A7EC5"/>
    <w:rsid w:val="001B1F66"/>
    <w:rsid w:val="001C1500"/>
    <w:rsid w:val="001C7EAF"/>
    <w:rsid w:val="001F78E8"/>
    <w:rsid w:val="00205FAA"/>
    <w:rsid w:val="002126B4"/>
    <w:rsid w:val="00230885"/>
    <w:rsid w:val="00244271"/>
    <w:rsid w:val="002834B4"/>
    <w:rsid w:val="0029777F"/>
    <w:rsid w:val="002C4621"/>
    <w:rsid w:val="002C5B3C"/>
    <w:rsid w:val="002D1560"/>
    <w:rsid w:val="002E4803"/>
    <w:rsid w:val="003060E0"/>
    <w:rsid w:val="00320BE3"/>
    <w:rsid w:val="00332C0F"/>
    <w:rsid w:val="00345A18"/>
    <w:rsid w:val="00355887"/>
    <w:rsid w:val="0036192A"/>
    <w:rsid w:val="00374E63"/>
    <w:rsid w:val="00381115"/>
    <w:rsid w:val="00387BE7"/>
    <w:rsid w:val="0039793C"/>
    <w:rsid w:val="003A08E8"/>
    <w:rsid w:val="003E0DCA"/>
    <w:rsid w:val="003F0AD1"/>
    <w:rsid w:val="004037D0"/>
    <w:rsid w:val="004471B5"/>
    <w:rsid w:val="0045144C"/>
    <w:rsid w:val="004610FC"/>
    <w:rsid w:val="004A3168"/>
    <w:rsid w:val="004A331C"/>
    <w:rsid w:val="004A4619"/>
    <w:rsid w:val="004A7D31"/>
    <w:rsid w:val="004B6901"/>
    <w:rsid w:val="004C6DF1"/>
    <w:rsid w:val="004C75B9"/>
    <w:rsid w:val="00504310"/>
    <w:rsid w:val="00507EB8"/>
    <w:rsid w:val="005373B9"/>
    <w:rsid w:val="005427BF"/>
    <w:rsid w:val="00543115"/>
    <w:rsid w:val="005437E2"/>
    <w:rsid w:val="00545956"/>
    <w:rsid w:val="00547EEF"/>
    <w:rsid w:val="00571428"/>
    <w:rsid w:val="00576B6C"/>
    <w:rsid w:val="005823C9"/>
    <w:rsid w:val="005A0108"/>
    <w:rsid w:val="005B4A7C"/>
    <w:rsid w:val="005E048D"/>
    <w:rsid w:val="00604A8B"/>
    <w:rsid w:val="00621BED"/>
    <w:rsid w:val="006239D4"/>
    <w:rsid w:val="006242C9"/>
    <w:rsid w:val="0063085B"/>
    <w:rsid w:val="0063703E"/>
    <w:rsid w:val="0064123F"/>
    <w:rsid w:val="006446F6"/>
    <w:rsid w:val="00666161"/>
    <w:rsid w:val="00670495"/>
    <w:rsid w:val="0068073A"/>
    <w:rsid w:val="006939B7"/>
    <w:rsid w:val="006B26F8"/>
    <w:rsid w:val="006C1ABF"/>
    <w:rsid w:val="006D3CC9"/>
    <w:rsid w:val="006E7928"/>
    <w:rsid w:val="006F2510"/>
    <w:rsid w:val="0070420C"/>
    <w:rsid w:val="007100B2"/>
    <w:rsid w:val="00727281"/>
    <w:rsid w:val="007423BC"/>
    <w:rsid w:val="00772C40"/>
    <w:rsid w:val="00780165"/>
    <w:rsid w:val="00781A4E"/>
    <w:rsid w:val="00784589"/>
    <w:rsid w:val="00792FEB"/>
    <w:rsid w:val="007B403F"/>
    <w:rsid w:val="007D1EA7"/>
    <w:rsid w:val="00815CA6"/>
    <w:rsid w:val="00857370"/>
    <w:rsid w:val="008648A4"/>
    <w:rsid w:val="00876E13"/>
    <w:rsid w:val="00887A60"/>
    <w:rsid w:val="00896C08"/>
    <w:rsid w:val="008B5B48"/>
    <w:rsid w:val="008B65BD"/>
    <w:rsid w:val="008D412E"/>
    <w:rsid w:val="00932393"/>
    <w:rsid w:val="00940A81"/>
    <w:rsid w:val="00950B25"/>
    <w:rsid w:val="009527DB"/>
    <w:rsid w:val="00952C84"/>
    <w:rsid w:val="00973B14"/>
    <w:rsid w:val="00982805"/>
    <w:rsid w:val="009915E6"/>
    <w:rsid w:val="009C5799"/>
    <w:rsid w:val="009F64F6"/>
    <w:rsid w:val="00A3030D"/>
    <w:rsid w:val="00A30320"/>
    <w:rsid w:val="00A40D14"/>
    <w:rsid w:val="00A44EE9"/>
    <w:rsid w:val="00A61AED"/>
    <w:rsid w:val="00A6364F"/>
    <w:rsid w:val="00A67E25"/>
    <w:rsid w:val="00A76250"/>
    <w:rsid w:val="00A86B83"/>
    <w:rsid w:val="00AA22D3"/>
    <w:rsid w:val="00AA55A4"/>
    <w:rsid w:val="00AB47C0"/>
    <w:rsid w:val="00AE141B"/>
    <w:rsid w:val="00B0114A"/>
    <w:rsid w:val="00B1362B"/>
    <w:rsid w:val="00B205CC"/>
    <w:rsid w:val="00B54538"/>
    <w:rsid w:val="00B62F37"/>
    <w:rsid w:val="00B65F94"/>
    <w:rsid w:val="00B86214"/>
    <w:rsid w:val="00B86CD3"/>
    <w:rsid w:val="00B93FFD"/>
    <w:rsid w:val="00B97979"/>
    <w:rsid w:val="00BA3568"/>
    <w:rsid w:val="00BA5FD7"/>
    <w:rsid w:val="00BC1FD5"/>
    <w:rsid w:val="00BD0641"/>
    <w:rsid w:val="00BD0CD3"/>
    <w:rsid w:val="00BE2F5F"/>
    <w:rsid w:val="00BF0D8E"/>
    <w:rsid w:val="00C10125"/>
    <w:rsid w:val="00C173A8"/>
    <w:rsid w:val="00C22B79"/>
    <w:rsid w:val="00C45EDA"/>
    <w:rsid w:val="00C53D4F"/>
    <w:rsid w:val="00C623A1"/>
    <w:rsid w:val="00C63293"/>
    <w:rsid w:val="00C650BE"/>
    <w:rsid w:val="00C73120"/>
    <w:rsid w:val="00C9410D"/>
    <w:rsid w:val="00CB7C51"/>
    <w:rsid w:val="00CD0804"/>
    <w:rsid w:val="00CD612B"/>
    <w:rsid w:val="00CD6E12"/>
    <w:rsid w:val="00CF1BD6"/>
    <w:rsid w:val="00CF6F12"/>
    <w:rsid w:val="00D04E26"/>
    <w:rsid w:val="00D07BED"/>
    <w:rsid w:val="00D1266A"/>
    <w:rsid w:val="00D31EC4"/>
    <w:rsid w:val="00D64D3D"/>
    <w:rsid w:val="00D64E1A"/>
    <w:rsid w:val="00D650B8"/>
    <w:rsid w:val="00D925A9"/>
    <w:rsid w:val="00DC7C43"/>
    <w:rsid w:val="00DF6D32"/>
    <w:rsid w:val="00E25707"/>
    <w:rsid w:val="00E35E1B"/>
    <w:rsid w:val="00E66304"/>
    <w:rsid w:val="00E712B9"/>
    <w:rsid w:val="00EF2340"/>
    <w:rsid w:val="00F13AA2"/>
    <w:rsid w:val="00F41EA9"/>
    <w:rsid w:val="00F4353F"/>
    <w:rsid w:val="00F6135D"/>
    <w:rsid w:val="00F661CF"/>
    <w:rsid w:val="00F72748"/>
    <w:rsid w:val="00F76834"/>
    <w:rsid w:val="00F91019"/>
    <w:rsid w:val="00F940A0"/>
    <w:rsid w:val="00FD7919"/>
    <w:rsid w:val="00FE39F7"/>
    <w:rsid w:val="00F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3B7CF0"/>
  <w15:docId w15:val="{59C4807D-044C-4B04-9F32-70AFD2697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BE3"/>
  </w:style>
  <w:style w:type="paragraph" w:styleId="a5">
    <w:name w:val="footer"/>
    <w:basedOn w:val="a"/>
    <w:link w:val="a6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BE3"/>
  </w:style>
  <w:style w:type="paragraph" w:customStyle="1" w:styleId="Default">
    <w:name w:val="Default"/>
    <w:rsid w:val="00FE39F7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table" w:styleId="a7">
    <w:name w:val="Table Grid"/>
    <w:basedOn w:val="a1"/>
    <w:uiPriority w:val="59"/>
    <w:rsid w:val="00623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661C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66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304"/>
    <w:rPr>
      <w:rFonts w:ascii="Tahoma" w:hAnsi="Tahoma" w:cs="Tahoma"/>
      <w:sz w:val="16"/>
      <w:szCs w:val="16"/>
    </w:rPr>
  </w:style>
  <w:style w:type="character" w:customStyle="1" w:styleId="14">
    <w:name w:val="Основной текст (14)"/>
    <w:basedOn w:val="a0"/>
    <w:uiPriority w:val="99"/>
    <w:rsid w:val="00E66304"/>
    <w:rPr>
      <w:rFonts w:ascii="Segoe UI" w:hAnsi="Segoe UI" w:cs="Segoe UI"/>
      <w:i/>
      <w:iCs/>
      <w:sz w:val="19"/>
      <w:szCs w:val="19"/>
      <w:u w:val="none"/>
    </w:rPr>
  </w:style>
  <w:style w:type="character" w:styleId="ab">
    <w:name w:val="Hyperlink"/>
    <w:basedOn w:val="a0"/>
    <w:uiPriority w:val="99"/>
    <w:unhideWhenUsed/>
    <w:rsid w:val="004C6DF1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A76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vest.khv.gov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t.pavlova@kmscit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bk.kmscity.ru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vest.kmscit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D5186-FFF8-4996-B399-734EDBC53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mineco</Company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Н. Рубцова</dc:creator>
  <cp:lastModifiedBy>Леонтьева Юлия Евгеньевна</cp:lastModifiedBy>
  <cp:revision>4</cp:revision>
  <cp:lastPrinted>2021-10-21T23:31:00Z</cp:lastPrinted>
  <dcterms:created xsi:type="dcterms:W3CDTF">2025-06-26T05:21:00Z</dcterms:created>
  <dcterms:modified xsi:type="dcterms:W3CDTF">2025-10-03T02:18:00Z</dcterms:modified>
</cp:coreProperties>
</file>