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95972" w14:textId="77777777" w:rsidR="00EF3E3E" w:rsidRPr="00EF3E3E" w:rsidRDefault="00EF3E3E" w:rsidP="00EF3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E3E">
        <w:rPr>
          <w:rFonts w:ascii="Times New Roman" w:hAnsi="Times New Roman" w:cs="Times New Roman"/>
          <w:b/>
          <w:sz w:val="28"/>
          <w:szCs w:val="28"/>
        </w:rPr>
        <w:t>Форма регионального инвестиционного предложения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271"/>
        <w:gridCol w:w="1765"/>
        <w:gridCol w:w="5313"/>
      </w:tblGrid>
      <w:tr w:rsidR="00EF3E3E" w:rsidRPr="00EF3E3E" w14:paraId="250DA08D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6D6979D3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Наименование инвестиционного проекта</w:t>
            </w:r>
          </w:p>
        </w:tc>
        <w:tc>
          <w:tcPr>
            <w:tcW w:w="6628" w:type="dxa"/>
            <w:gridSpan w:val="2"/>
          </w:tcPr>
          <w:p w14:paraId="027386F9" w14:textId="4C1221C3" w:rsidR="00EF3E3E" w:rsidRPr="00EF3E3E" w:rsidRDefault="00180AB5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Эко-комплекс «Силин </w:t>
            </w:r>
            <w:r w:rsidR="00F52447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ес»</w:t>
            </w:r>
          </w:p>
        </w:tc>
      </w:tr>
      <w:tr w:rsidR="00EF3E3E" w:rsidRPr="00EF3E3E" w14:paraId="24BB3686" w14:textId="77777777" w:rsidTr="0025112C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50D81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6628" w:type="dxa"/>
            <w:gridSpan w:val="2"/>
            <w:tcBorders>
              <w:bottom w:val="single" w:sz="4" w:space="0" w:color="auto"/>
            </w:tcBorders>
          </w:tcPr>
          <w:p w14:paraId="0673D4E6" w14:textId="77777777" w:rsidR="00EF3E3E" w:rsidRPr="00EF3E3E" w:rsidRDefault="00180AB5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Хабаровский край </w:t>
            </w:r>
          </w:p>
        </w:tc>
      </w:tr>
      <w:tr w:rsidR="007F7383" w:rsidRPr="00EF3E3E" w14:paraId="37FABB09" w14:textId="77777777" w:rsidTr="0025112C">
        <w:trPr>
          <w:trHeight w:val="643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3D278AA5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Цель инвестиционного проекта</w:t>
            </w:r>
          </w:p>
        </w:tc>
        <w:tc>
          <w:tcPr>
            <w:tcW w:w="6628" w:type="dxa"/>
            <w:gridSpan w:val="2"/>
            <w:shd w:val="clear" w:color="auto" w:fill="auto"/>
            <w:vAlign w:val="center"/>
          </w:tcPr>
          <w:p w14:paraId="30FEBF39" w14:textId="77777777" w:rsidR="007F7383" w:rsidRPr="00D21ED9" w:rsidRDefault="00A00106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туристического потока внутри субъекта </w:t>
            </w:r>
            <w:r w:rsidR="0006575D">
              <w:rPr>
                <w:rFonts w:ascii="Times New Roman" w:hAnsi="Times New Roman" w:cs="Times New Roman"/>
              </w:rPr>
              <w:t xml:space="preserve">и привлечение </w:t>
            </w:r>
            <w:r w:rsidR="00F22E10">
              <w:rPr>
                <w:rFonts w:ascii="Times New Roman" w:hAnsi="Times New Roman" w:cs="Times New Roman"/>
              </w:rPr>
              <w:t xml:space="preserve">российских и иностранных </w:t>
            </w:r>
            <w:r w:rsidR="0006575D">
              <w:rPr>
                <w:rFonts w:ascii="Times New Roman" w:hAnsi="Times New Roman" w:cs="Times New Roman"/>
              </w:rPr>
              <w:t xml:space="preserve">туристов </w:t>
            </w:r>
          </w:p>
        </w:tc>
      </w:tr>
      <w:tr w:rsidR="00EF3E3E" w:rsidRPr="00EF3E3E" w14:paraId="3B942F79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28E60D21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Краткое описание инвестиционного проекта</w:t>
            </w:r>
          </w:p>
        </w:tc>
        <w:tc>
          <w:tcPr>
            <w:tcW w:w="6628" w:type="dxa"/>
            <w:gridSpan w:val="2"/>
          </w:tcPr>
          <w:p w14:paraId="1C92820F" w14:textId="7E49796E" w:rsidR="00EF3E3E" w:rsidRPr="00EF3E3E" w:rsidRDefault="0025112C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25112C">
              <w:rPr>
                <w:rFonts w:ascii="Times New Roman" w:hAnsi="Times New Roman" w:cs="Times New Roman"/>
              </w:rPr>
              <w:t>Проект предусматривает строительство гостиницы и ресторана с панорамной террасой, банного комплекса и SPA-корпуса, коттеджных домиков и беседок для отдыха. Отличительной особенностью является гармоничное вписывание объектов в местный ландшафт и использование энергоэффективных и экологически чистых материалов. Комплекс будет предоставлять услуги размещения, проведения бизнес-встреч и торжественных мероприятий с полным погружением в природную среду.</w:t>
            </w:r>
          </w:p>
        </w:tc>
      </w:tr>
      <w:tr w:rsidR="00EF3E3E" w:rsidRPr="00EF3E3E" w14:paraId="56A4EB1F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3EEE0D5F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 xml:space="preserve">Отрасль экономики, в которой планируется реализация инвестиционного проекта </w:t>
            </w:r>
          </w:p>
        </w:tc>
        <w:tc>
          <w:tcPr>
            <w:tcW w:w="6628" w:type="dxa"/>
            <w:gridSpan w:val="2"/>
          </w:tcPr>
          <w:p w14:paraId="4D83DC3D" w14:textId="353AD632" w:rsidR="00EF3E3E" w:rsidRPr="00EF3E3E" w:rsidRDefault="00180AB5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</w:t>
            </w:r>
            <w:r w:rsidR="0025112C">
              <w:rPr>
                <w:rFonts w:ascii="Times New Roman" w:hAnsi="Times New Roman" w:cs="Times New Roman"/>
              </w:rPr>
              <w:t xml:space="preserve"> и индустрия гостеприимства</w:t>
            </w:r>
          </w:p>
        </w:tc>
      </w:tr>
      <w:tr w:rsidR="007F7383" w:rsidRPr="00EF3E3E" w14:paraId="6DAE80A4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0FDCF1BC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Срок</w:t>
            </w:r>
            <w:r w:rsidR="00936034" w:rsidRPr="00D21ED9">
              <w:rPr>
                <w:rFonts w:ascii="Times New Roman" w:hAnsi="Times New Roman" w:cs="Times New Roman"/>
              </w:rPr>
              <w:t xml:space="preserve"> и этапы</w:t>
            </w:r>
            <w:r w:rsidRPr="00D21ED9">
              <w:rPr>
                <w:rFonts w:ascii="Times New Roman" w:hAnsi="Times New Roman" w:cs="Times New Roman"/>
              </w:rPr>
              <w:t xml:space="preserve"> реализации</w:t>
            </w:r>
            <w:r w:rsidR="00936034" w:rsidRPr="00D21ED9">
              <w:rPr>
                <w:rFonts w:ascii="Times New Roman" w:hAnsi="Times New Roman" w:cs="Times New Roman"/>
              </w:rPr>
              <w:t xml:space="preserve"> инвестиционного проекта</w:t>
            </w:r>
          </w:p>
        </w:tc>
        <w:tc>
          <w:tcPr>
            <w:tcW w:w="6628" w:type="dxa"/>
            <w:gridSpan w:val="2"/>
          </w:tcPr>
          <w:p w14:paraId="2A327B3C" w14:textId="4ECC6A6A" w:rsidR="007F7383" w:rsidRPr="00EF3E3E" w:rsidRDefault="0025112C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25112C">
              <w:rPr>
                <w:rFonts w:ascii="Times New Roman" w:hAnsi="Times New Roman" w:cs="Times New Roman"/>
              </w:rPr>
              <w:t>2 года – строительство и ввод в эксплуатацию (с учётом подготовительного этапа – до 2,5 лет).</w:t>
            </w:r>
          </w:p>
        </w:tc>
      </w:tr>
      <w:tr w:rsidR="007F7383" w:rsidRPr="00EF3E3E" w14:paraId="684AE44D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5A89F73B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Территория реализации инвестиционного проекта</w:t>
            </w:r>
          </w:p>
        </w:tc>
        <w:tc>
          <w:tcPr>
            <w:tcW w:w="6628" w:type="dxa"/>
            <w:gridSpan w:val="2"/>
          </w:tcPr>
          <w:p w14:paraId="79DE82BF" w14:textId="43ADA843" w:rsidR="007F7383" w:rsidRPr="007F7383" w:rsidRDefault="0025112C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25112C">
              <w:rPr>
                <w:rFonts w:ascii="Times New Roman" w:hAnsi="Times New Roman" w:cs="Times New Roman"/>
              </w:rPr>
              <w:t xml:space="preserve">г. Комсомольск-на-Амуре, </w:t>
            </w:r>
            <w:proofErr w:type="spellStart"/>
            <w:r w:rsidRPr="0025112C">
              <w:rPr>
                <w:rFonts w:ascii="Times New Roman" w:hAnsi="Times New Roman" w:cs="Times New Roman"/>
              </w:rPr>
              <w:t>Силинский</w:t>
            </w:r>
            <w:proofErr w:type="spellEnd"/>
            <w:r w:rsidRPr="0025112C">
              <w:rPr>
                <w:rFonts w:ascii="Times New Roman" w:hAnsi="Times New Roman" w:cs="Times New Roman"/>
              </w:rPr>
              <w:t xml:space="preserve"> парк, земельный участок с кадастровым номером 27:22:0040102:240.</w:t>
            </w:r>
          </w:p>
        </w:tc>
      </w:tr>
      <w:tr w:rsidR="007F7383" w:rsidRPr="00EF3E3E" w14:paraId="79441453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1C255530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Планируемая к выпуску продукция/к оказанию услуг</w:t>
            </w:r>
            <w:r w:rsidR="00936034" w:rsidRPr="00D21ED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628" w:type="dxa"/>
            <w:gridSpan w:val="2"/>
          </w:tcPr>
          <w:p w14:paraId="5F41C589" w14:textId="253F3870" w:rsidR="00D21ED9" w:rsidRPr="007F7383" w:rsidRDefault="0025112C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25112C">
              <w:rPr>
                <w:rFonts w:ascii="Times New Roman" w:hAnsi="Times New Roman" w:cs="Times New Roman"/>
              </w:rPr>
              <w:t xml:space="preserve">Услуги гостиничного размещения, питания, </w:t>
            </w:r>
            <w:proofErr w:type="spellStart"/>
            <w:r w:rsidRPr="0025112C">
              <w:rPr>
                <w:rFonts w:ascii="Times New Roman" w:hAnsi="Times New Roman" w:cs="Times New Roman"/>
              </w:rPr>
              <w:t>спа</w:t>
            </w:r>
            <w:proofErr w:type="spellEnd"/>
            <w:r w:rsidRPr="0025112C">
              <w:rPr>
                <w:rFonts w:ascii="Times New Roman" w:hAnsi="Times New Roman" w:cs="Times New Roman"/>
              </w:rPr>
              <w:t>-услуги, организация мероприятий, экскурсионное обслуживание.</w:t>
            </w:r>
          </w:p>
        </w:tc>
      </w:tr>
      <w:tr w:rsidR="007F7383" w:rsidRPr="00EF3E3E" w14:paraId="5CC3D3E4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43CCA226" w14:textId="77777777" w:rsidR="007F7383" w:rsidRPr="000B62E8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>Тип инвестиционного проекта (новое производство/модернизация действующего</w:t>
            </w:r>
            <w:r w:rsidR="00936034" w:rsidRPr="000B62E8">
              <w:rPr>
                <w:rFonts w:ascii="Times New Roman" w:hAnsi="Times New Roman" w:cs="Times New Roman"/>
              </w:rPr>
              <w:t xml:space="preserve"> производства</w:t>
            </w:r>
            <w:r w:rsidRPr="000B62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28" w:type="dxa"/>
            <w:gridSpan w:val="2"/>
          </w:tcPr>
          <w:p w14:paraId="1C755829" w14:textId="075819C0" w:rsidR="007F7383" w:rsidRPr="000B62E8" w:rsidRDefault="0025112C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25112C">
              <w:rPr>
                <w:rFonts w:ascii="Times New Roman" w:hAnsi="Times New Roman" w:cs="Times New Roman"/>
              </w:rPr>
              <w:t>Новое строительство (модульные некапитальные объекты).</w:t>
            </w:r>
          </w:p>
        </w:tc>
      </w:tr>
      <w:tr w:rsidR="007F7383" w:rsidRPr="00EF3E3E" w14:paraId="6E1A3EFC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5FA4B81B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Предполагаемые сроки получения исходно-разрешительной документации, необходимой для реализации инвестиционного проекта (дней/мес.) (опционально)</w:t>
            </w:r>
          </w:p>
        </w:tc>
        <w:tc>
          <w:tcPr>
            <w:tcW w:w="6628" w:type="dxa"/>
            <w:gridSpan w:val="2"/>
          </w:tcPr>
          <w:p w14:paraId="4D37BB53" w14:textId="366D9523" w:rsidR="007F7383" w:rsidRPr="007F7383" w:rsidRDefault="0025112C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25112C">
              <w:rPr>
                <w:rFonts w:ascii="Times New Roman" w:hAnsi="Times New Roman" w:cs="Times New Roman"/>
              </w:rPr>
              <w:t>Не требуются (модульные конструкции не являются капитальными строениями).</w:t>
            </w:r>
          </w:p>
        </w:tc>
      </w:tr>
      <w:tr w:rsidR="007F7383" w:rsidRPr="00EF3E3E" w14:paraId="626F9899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7FEF2F98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Стадия инвестиционного проекта</w:t>
            </w:r>
          </w:p>
        </w:tc>
        <w:tc>
          <w:tcPr>
            <w:tcW w:w="6628" w:type="dxa"/>
            <w:gridSpan w:val="2"/>
          </w:tcPr>
          <w:p w14:paraId="1601E9B6" w14:textId="77777777" w:rsidR="007F7383" w:rsidRPr="007F7383" w:rsidRDefault="00D96687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Преди</w:t>
            </w:r>
            <w:r w:rsidR="00180AB5">
              <w:rPr>
                <w:rFonts w:ascii="Times New Roman" w:hAnsi="Times New Roman" w:cs="Times New Roman"/>
              </w:rPr>
              <w:t>нвестиционная</w:t>
            </w:r>
          </w:p>
        </w:tc>
      </w:tr>
      <w:tr w:rsidR="007F7383" w:rsidRPr="00EF3E3E" w14:paraId="45B1046C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6E3E093C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 xml:space="preserve">Объемы потребления (внутри субъекта Российской Федерации </w:t>
            </w:r>
            <w:r w:rsidRPr="00D21ED9">
              <w:rPr>
                <w:rFonts w:ascii="Times New Roman" w:hAnsi="Times New Roman" w:cs="Times New Roman"/>
              </w:rPr>
              <w:lastRenderedPageBreak/>
              <w:t>либо за его пределами) в денежном эквиваленте</w:t>
            </w:r>
          </w:p>
        </w:tc>
        <w:tc>
          <w:tcPr>
            <w:tcW w:w="6628" w:type="dxa"/>
            <w:gridSpan w:val="2"/>
          </w:tcPr>
          <w:p w14:paraId="06DFB861" w14:textId="77777777" w:rsidR="00775A72" w:rsidRPr="00775A72" w:rsidRDefault="00775A72" w:rsidP="00775A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75A72">
              <w:rPr>
                <w:rFonts w:ascii="Times New Roman" w:hAnsi="Times New Roman" w:cs="Times New Roman"/>
              </w:rPr>
              <w:lastRenderedPageBreak/>
              <w:t>Общий объём инвестиций на создание эко-комплекса – 165 млн рублей (приобретение и монтаж модульных конструкций, подключение к инженерным сетям, благоустройство территории, оснащение).</w:t>
            </w:r>
          </w:p>
          <w:p w14:paraId="4FB10487" w14:textId="77777777" w:rsidR="00775A72" w:rsidRPr="00775A72" w:rsidRDefault="00775A72" w:rsidP="00775A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14:paraId="55079E16" w14:textId="77777777" w:rsidR="00775A72" w:rsidRPr="00775A72" w:rsidRDefault="00775A72" w:rsidP="00775A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75A72">
              <w:rPr>
                <w:rFonts w:ascii="Times New Roman" w:hAnsi="Times New Roman" w:cs="Times New Roman"/>
              </w:rPr>
              <w:t>Прогнозируемая годовая выручка после выхода на проектную мощность (2-й год работы) – 85 млн рублей, в том числе:</w:t>
            </w:r>
          </w:p>
          <w:p w14:paraId="1B42EF61" w14:textId="77777777" w:rsidR="00775A72" w:rsidRPr="00775A72" w:rsidRDefault="00775A72" w:rsidP="00775A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75A72">
              <w:rPr>
                <w:rFonts w:ascii="Times New Roman" w:hAnsi="Times New Roman" w:cs="Times New Roman"/>
              </w:rPr>
              <w:t>проживание (50 номеров, средняя цена 5 500 руб./сутки, загрузка 65%) – 65 млн руб.;</w:t>
            </w:r>
          </w:p>
          <w:p w14:paraId="249C12A2" w14:textId="77777777" w:rsidR="00775A72" w:rsidRPr="00775A72" w:rsidRDefault="00775A72" w:rsidP="00775A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75A72">
              <w:rPr>
                <w:rFonts w:ascii="Times New Roman" w:hAnsi="Times New Roman" w:cs="Times New Roman"/>
              </w:rPr>
              <w:t>дополнительные услуги (ресторан, SPA, экскурсии, аренда) – 20 млн руб.</w:t>
            </w:r>
          </w:p>
          <w:p w14:paraId="12839CE8" w14:textId="77777777" w:rsidR="00775A72" w:rsidRPr="00775A72" w:rsidRDefault="00775A72" w:rsidP="00775A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14:paraId="5E2731C4" w14:textId="77777777" w:rsidR="00775A72" w:rsidRPr="00775A72" w:rsidRDefault="00775A72" w:rsidP="00775A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75A72">
              <w:rPr>
                <w:rFonts w:ascii="Times New Roman" w:hAnsi="Times New Roman" w:cs="Times New Roman"/>
              </w:rPr>
              <w:t>Операционные расходы (зарплата, коммунальные услуги, налоги, содержание, реклама) – 47 млн рублей в год (≈55% от выручки).</w:t>
            </w:r>
          </w:p>
          <w:p w14:paraId="20AD22F7" w14:textId="77777777" w:rsidR="00775A72" w:rsidRPr="00775A72" w:rsidRDefault="00775A72" w:rsidP="00775A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14:paraId="2D2333C0" w14:textId="77777777" w:rsidR="00775A72" w:rsidRPr="00775A72" w:rsidRDefault="00775A72" w:rsidP="00775A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75A72">
              <w:rPr>
                <w:rFonts w:ascii="Times New Roman" w:hAnsi="Times New Roman" w:cs="Times New Roman"/>
              </w:rPr>
              <w:t>EBITDA – 38 млн рублей в год. Рентабельность по EBITDA – 45%.</w:t>
            </w:r>
          </w:p>
          <w:p w14:paraId="3A85144F" w14:textId="77777777" w:rsidR="00775A72" w:rsidRPr="00775A72" w:rsidRDefault="00775A72" w:rsidP="00775A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14:paraId="1E68E016" w14:textId="4ED8508B" w:rsidR="00775A72" w:rsidRPr="00775A72" w:rsidRDefault="00775A72" w:rsidP="00775A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75A72">
              <w:rPr>
                <w:rFonts w:ascii="Times New Roman" w:hAnsi="Times New Roman" w:cs="Times New Roman"/>
              </w:rPr>
              <w:t>Чистая прибыль (среднегодовая, после уплаты процентов и налогов) – ориентировочно 27 млн рублей.</w:t>
            </w:r>
          </w:p>
          <w:p w14:paraId="3869671D" w14:textId="77777777" w:rsidR="00775A72" w:rsidRPr="00775A72" w:rsidRDefault="00775A72" w:rsidP="00775A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14:paraId="3EA58313" w14:textId="77777777" w:rsidR="00775A72" w:rsidRPr="00775A72" w:rsidRDefault="00775A72" w:rsidP="00775A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75A72">
              <w:rPr>
                <w:rFonts w:ascii="Times New Roman" w:hAnsi="Times New Roman" w:cs="Times New Roman"/>
              </w:rPr>
              <w:t>Оценка эффективности при ставке дисконтирования 18% (рыночная ставка, учитывающая риски инвестиционного проекта):</w:t>
            </w:r>
          </w:p>
          <w:p w14:paraId="6EA24AF0" w14:textId="77777777" w:rsidR="00775A72" w:rsidRPr="00775A72" w:rsidRDefault="00775A72" w:rsidP="00775A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14:paraId="2D59DF4C" w14:textId="77777777" w:rsidR="00775A72" w:rsidRPr="00775A72" w:rsidRDefault="00775A72" w:rsidP="00775A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75A72">
              <w:rPr>
                <w:rFonts w:ascii="Times New Roman" w:hAnsi="Times New Roman" w:cs="Times New Roman"/>
              </w:rPr>
              <w:t>NPV = 38 × 4,4941 – 165 = +5,8 млн рублей;</w:t>
            </w:r>
          </w:p>
          <w:p w14:paraId="6BD83E7F" w14:textId="77777777" w:rsidR="00775A72" w:rsidRPr="00775A72" w:rsidRDefault="00775A72" w:rsidP="00775A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14:paraId="61E290CF" w14:textId="77777777" w:rsidR="00775A72" w:rsidRPr="00775A72" w:rsidRDefault="00775A72" w:rsidP="00775A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75A72">
              <w:rPr>
                <w:rFonts w:ascii="Times New Roman" w:hAnsi="Times New Roman" w:cs="Times New Roman"/>
              </w:rPr>
              <w:t>IRR – ~19% (превышает ставку дисконтирования);</w:t>
            </w:r>
          </w:p>
          <w:p w14:paraId="4BDA4D02" w14:textId="77777777" w:rsidR="00775A72" w:rsidRPr="00775A72" w:rsidRDefault="00775A72" w:rsidP="00775A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14:paraId="10C93094" w14:textId="77777777" w:rsidR="00775A72" w:rsidRPr="00775A72" w:rsidRDefault="00775A72" w:rsidP="00775A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75A72">
              <w:rPr>
                <w:rFonts w:ascii="Times New Roman" w:hAnsi="Times New Roman" w:cs="Times New Roman"/>
              </w:rPr>
              <w:t>простой срок окупаемости – 4,3 года;</w:t>
            </w:r>
          </w:p>
          <w:p w14:paraId="115951FE" w14:textId="77777777" w:rsidR="00775A72" w:rsidRPr="00775A72" w:rsidRDefault="00775A72" w:rsidP="00775A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14:paraId="2AAB47E7" w14:textId="77777777" w:rsidR="00775A72" w:rsidRPr="00775A72" w:rsidRDefault="00775A72" w:rsidP="00775A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75A72">
              <w:rPr>
                <w:rFonts w:ascii="Times New Roman" w:hAnsi="Times New Roman" w:cs="Times New Roman"/>
              </w:rPr>
              <w:t>дисконтированный срок окупаемости – 9,2 года.</w:t>
            </w:r>
          </w:p>
          <w:p w14:paraId="07F23F77" w14:textId="77777777" w:rsidR="00775A72" w:rsidRPr="00775A72" w:rsidRDefault="00775A72" w:rsidP="00775A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14:paraId="5CF532F7" w14:textId="737963D6" w:rsidR="007F7383" w:rsidRPr="007F7383" w:rsidRDefault="00775A72" w:rsidP="00775A7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775A72">
              <w:rPr>
                <w:rFonts w:ascii="Times New Roman" w:hAnsi="Times New Roman" w:cs="Times New Roman"/>
              </w:rPr>
              <w:t>Проект является коммерчески эффективным даже при консервативной ставке дисконтирования 18% и не требует субсидий из бюджета.</w:t>
            </w:r>
          </w:p>
        </w:tc>
      </w:tr>
      <w:tr w:rsidR="006C0BC9" w:rsidRPr="00EF3E3E" w14:paraId="14C3E566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33038325" w14:textId="77777777" w:rsidR="006C0BC9" w:rsidRPr="00D21ED9" w:rsidRDefault="002E26CF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lastRenderedPageBreak/>
              <w:t>Возможность масштабирования и (</w:t>
            </w:r>
            <w:r w:rsidR="006C0BC9" w:rsidRPr="00D21ED9">
              <w:rPr>
                <w:rFonts w:ascii="Times New Roman" w:hAnsi="Times New Roman" w:cs="Times New Roman"/>
              </w:rPr>
              <w:t>или</w:t>
            </w:r>
            <w:r w:rsidRPr="00D21ED9">
              <w:rPr>
                <w:rFonts w:ascii="Times New Roman" w:hAnsi="Times New Roman" w:cs="Times New Roman"/>
              </w:rPr>
              <w:t>)</w:t>
            </w:r>
          </w:p>
          <w:p w14:paraId="28CAE91A" w14:textId="77777777" w:rsidR="006C0BC9" w:rsidRPr="00D21ED9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фрагментации производства</w:t>
            </w:r>
          </w:p>
        </w:tc>
        <w:tc>
          <w:tcPr>
            <w:tcW w:w="6628" w:type="dxa"/>
            <w:gridSpan w:val="2"/>
          </w:tcPr>
          <w:p w14:paraId="0B5D48F0" w14:textId="73A943D9" w:rsidR="0025112C" w:rsidRPr="007F7383" w:rsidRDefault="0025112C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25112C">
              <w:rPr>
                <w:rFonts w:ascii="Times New Roman" w:hAnsi="Times New Roman" w:cs="Times New Roman"/>
              </w:rPr>
              <w:t xml:space="preserve">Проект предусматривает поэтапное расширение: на втором этапе возможна установка дополнительных коттеджей и увеличение номерного фонда до 70–80 мест, а также строительство открытого бассейна и </w:t>
            </w:r>
            <w:proofErr w:type="spellStart"/>
            <w:r w:rsidRPr="0025112C">
              <w:rPr>
                <w:rFonts w:ascii="Times New Roman" w:hAnsi="Times New Roman" w:cs="Times New Roman"/>
              </w:rPr>
              <w:t>спа</w:t>
            </w:r>
            <w:proofErr w:type="spellEnd"/>
            <w:r w:rsidRPr="0025112C">
              <w:rPr>
                <w:rFonts w:ascii="Times New Roman" w:hAnsi="Times New Roman" w:cs="Times New Roman"/>
              </w:rPr>
              <w:t>-зоны.</w:t>
            </w:r>
          </w:p>
        </w:tc>
      </w:tr>
      <w:tr w:rsidR="00EF3E3E" w:rsidRPr="00EF3E3E" w14:paraId="0D397B9E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3A443519" w14:textId="77777777" w:rsidR="00EF3E3E" w:rsidRPr="00D21ED9" w:rsidRDefault="006C0BC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Описание характеристик</w:t>
            </w:r>
            <w:r w:rsidR="00936034" w:rsidRPr="00D21ED9">
              <w:rPr>
                <w:rFonts w:ascii="Times New Roman" w:hAnsi="Times New Roman" w:cs="Times New Roman"/>
              </w:rPr>
              <w:t>,</w:t>
            </w:r>
            <w:r w:rsidRPr="00D21ED9">
              <w:rPr>
                <w:rFonts w:ascii="Times New Roman" w:hAnsi="Times New Roman" w:cs="Times New Roman"/>
              </w:rPr>
              <w:t xml:space="preserve"> создаваемых или реконструируемых объектов</w:t>
            </w:r>
          </w:p>
        </w:tc>
        <w:tc>
          <w:tcPr>
            <w:tcW w:w="6628" w:type="dxa"/>
            <w:gridSpan w:val="2"/>
          </w:tcPr>
          <w:p w14:paraId="65B5DF04" w14:textId="7169B6A2" w:rsidR="002B238E" w:rsidRPr="00647EFC" w:rsidRDefault="0025112C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25112C">
              <w:rPr>
                <w:rFonts w:ascii="Times New Roman" w:hAnsi="Times New Roman" w:cs="Times New Roman"/>
              </w:rPr>
              <w:t>Установка модульных жилых и административных конструкций (гостиница, ресторан, SPA-корпус, коттеджи, беседки) общей площадью застройки около 1 500 кв. м. Благоустройство территории с сохранением природного ландшафта.</w:t>
            </w:r>
          </w:p>
        </w:tc>
      </w:tr>
      <w:tr w:rsidR="006C0BC9" w:rsidRPr="00EF3E3E" w14:paraId="72C42AFF" w14:textId="77777777" w:rsidTr="00647EFC">
        <w:tc>
          <w:tcPr>
            <w:tcW w:w="9571" w:type="dxa"/>
            <w:gridSpan w:val="4"/>
            <w:shd w:val="clear" w:color="auto" w:fill="auto"/>
            <w:vAlign w:val="center"/>
          </w:tcPr>
          <w:p w14:paraId="714803BC" w14:textId="77777777" w:rsidR="006C0BC9" w:rsidRPr="006C0BC9" w:rsidRDefault="006C0BC9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C0BC9">
              <w:rPr>
                <w:rFonts w:ascii="Times New Roman" w:hAnsi="Times New Roman" w:cs="Times New Roman"/>
                <w:b/>
              </w:rPr>
              <w:t>Анализ экономической отрасли</w:t>
            </w:r>
            <w:r>
              <w:rPr>
                <w:rFonts w:ascii="Times New Roman" w:hAnsi="Times New Roman" w:cs="Times New Roman"/>
                <w:b/>
              </w:rPr>
              <w:t xml:space="preserve"> инвестиционного проекта и маркетинг</w:t>
            </w:r>
          </w:p>
        </w:tc>
      </w:tr>
      <w:tr w:rsidR="00EF3E3E" w:rsidRPr="00EF3E3E" w14:paraId="54C6FAAA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6AB26176" w14:textId="77777777" w:rsidR="00EF3E3E" w:rsidRPr="002E26CF" w:rsidRDefault="006C0BC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Краткое описание рынка сбыта планируемой к выпуску продукции/ к оказанию услуги</w:t>
            </w:r>
          </w:p>
        </w:tc>
        <w:tc>
          <w:tcPr>
            <w:tcW w:w="6628" w:type="dxa"/>
            <w:gridSpan w:val="2"/>
          </w:tcPr>
          <w:p w14:paraId="5851CA33" w14:textId="7621C4C9" w:rsidR="00EF3E3E" w:rsidRPr="00EF3E3E" w:rsidRDefault="0025112C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25112C">
              <w:rPr>
                <w:rFonts w:ascii="Times New Roman" w:hAnsi="Times New Roman" w:cs="Times New Roman"/>
                <w:color w:val="000000" w:themeColor="text1"/>
              </w:rPr>
              <w:t>Целевая аудитория – семьи с детьми, семейные пары, деловые туристы, жители и гости Хабаровского края, а также иностранные туристы из стран АТР. Уникальное расположение рядом с памятником природы «</w:t>
            </w:r>
            <w:proofErr w:type="spellStart"/>
            <w:r w:rsidRPr="0025112C">
              <w:rPr>
                <w:rFonts w:ascii="Times New Roman" w:hAnsi="Times New Roman" w:cs="Times New Roman"/>
                <w:color w:val="000000" w:themeColor="text1"/>
              </w:rPr>
              <w:t>Силинский</w:t>
            </w:r>
            <w:proofErr w:type="spellEnd"/>
            <w:r w:rsidRPr="0025112C">
              <w:rPr>
                <w:rFonts w:ascii="Times New Roman" w:hAnsi="Times New Roman" w:cs="Times New Roman"/>
                <w:color w:val="000000" w:themeColor="text1"/>
              </w:rPr>
              <w:t xml:space="preserve"> лес» и зоопарком «Сихотэ-Алинь» обеспечивает высокий туристический потенциал.</w:t>
            </w:r>
          </w:p>
        </w:tc>
      </w:tr>
      <w:tr w:rsidR="006C0BC9" w:rsidRPr="00EF3E3E" w14:paraId="08587031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708B3A6D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A310C">
              <w:rPr>
                <w:rFonts w:ascii="Times New Roman" w:hAnsi="Times New Roman" w:cs="Times New Roman"/>
              </w:rPr>
              <w:t>Объемы потребления аналогичной продукции/услуг (внутри субъекта Российской Федерации и за его пределами)</w:t>
            </w:r>
          </w:p>
        </w:tc>
        <w:tc>
          <w:tcPr>
            <w:tcW w:w="6628" w:type="dxa"/>
            <w:gridSpan w:val="2"/>
          </w:tcPr>
          <w:p w14:paraId="284D4C4E" w14:textId="77777777" w:rsidR="00F22E10" w:rsidRPr="00F22E10" w:rsidRDefault="00F22E10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информации официального сайта министерства туризма Хабаровского края: </w:t>
            </w:r>
            <w:hyperlink r:id="rId5" w:history="1">
              <w:r w:rsidRPr="004A71F1">
                <w:rPr>
                  <w:rStyle w:val="a5"/>
                  <w:rFonts w:ascii="Times New Roman" w:hAnsi="Times New Roman" w:cs="Times New Roman"/>
                </w:rPr>
                <w:t>https://mintour.khabkrai.ru/Programmy/1037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875049C" w14:textId="77777777" w:rsidR="00F22E10" w:rsidRDefault="00F22E10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14:paraId="4AB8C1A5" w14:textId="77777777" w:rsidR="004C734D" w:rsidRDefault="003A310C" w:rsidP="004C734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202</w:t>
            </w:r>
            <w:r w:rsidR="004C734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 у</w:t>
            </w:r>
            <w:r w:rsidR="00E7363E">
              <w:rPr>
                <w:rFonts w:ascii="Times New Roman" w:hAnsi="Times New Roman" w:cs="Times New Roman"/>
              </w:rPr>
              <w:t xml:space="preserve">слугами коллективных средств размещения воспользовалось </w:t>
            </w:r>
            <w:r w:rsidR="004C734D">
              <w:rPr>
                <w:rFonts w:ascii="Times New Roman" w:hAnsi="Times New Roman" w:cs="Times New Roman"/>
              </w:rPr>
              <w:t>735,98</w:t>
            </w:r>
            <w:r>
              <w:rPr>
                <w:rFonts w:ascii="Times New Roman" w:hAnsi="Times New Roman" w:cs="Times New Roman"/>
              </w:rPr>
              <w:t xml:space="preserve"> тыс. человек, объем платных услуг гостиниц и аналогичных средств размещения 3</w:t>
            </w:r>
            <w:r w:rsidR="00F52447">
              <w:rPr>
                <w:rFonts w:ascii="Times New Roman" w:hAnsi="Times New Roman" w:cs="Times New Roman"/>
              </w:rPr>
              <w:t xml:space="preserve"> </w:t>
            </w:r>
            <w:r w:rsidR="004C734D">
              <w:rPr>
                <w:rFonts w:ascii="Times New Roman" w:hAnsi="Times New Roman" w:cs="Times New Roman"/>
              </w:rPr>
              <w:t>549</w:t>
            </w:r>
            <w:r>
              <w:rPr>
                <w:rFonts w:ascii="Times New Roman" w:hAnsi="Times New Roman" w:cs="Times New Roman"/>
              </w:rPr>
              <w:t xml:space="preserve"> млн рублей. </w:t>
            </w:r>
          </w:p>
          <w:p w14:paraId="1A443072" w14:textId="77777777" w:rsidR="0025112C" w:rsidRDefault="0025112C" w:rsidP="004C734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14:paraId="7C3E97F4" w14:textId="1FF9B0FC" w:rsidR="0025112C" w:rsidRPr="00EF3E3E" w:rsidRDefault="0025112C" w:rsidP="004C734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25112C">
              <w:rPr>
                <w:rFonts w:ascii="Times New Roman" w:hAnsi="Times New Roman" w:cs="Times New Roman"/>
              </w:rPr>
              <w:t>В Комсомольске-на-Амуре наблюдается дефицит качественных средств размещения, особенно эко-формата.</w:t>
            </w:r>
          </w:p>
        </w:tc>
      </w:tr>
      <w:tr w:rsidR="006C0BC9" w:rsidRPr="00EF3E3E" w14:paraId="44C0AC78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43D4C7B7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lastRenderedPageBreak/>
              <w:t>Потенциальные потребители планируемой к выпуску продукции/к оказанию услуг</w:t>
            </w:r>
          </w:p>
        </w:tc>
        <w:tc>
          <w:tcPr>
            <w:tcW w:w="6628" w:type="dxa"/>
            <w:gridSpan w:val="2"/>
          </w:tcPr>
          <w:p w14:paraId="54FE8EFF" w14:textId="6AB25252" w:rsidR="002B238E" w:rsidRPr="00EF3E3E" w:rsidRDefault="0025112C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25112C">
              <w:rPr>
                <w:rFonts w:ascii="Times New Roman" w:hAnsi="Times New Roman" w:cs="Times New Roman"/>
              </w:rPr>
              <w:t>Жители и гости Хабаровского края, туристы из других регионов и стран АТР.</w:t>
            </w:r>
          </w:p>
        </w:tc>
      </w:tr>
      <w:tr w:rsidR="006C0BC9" w:rsidRPr="00EF3E3E" w14:paraId="3ED89477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2EA55DA6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A310C">
              <w:rPr>
                <w:rFonts w:ascii="Times New Roman" w:hAnsi="Times New Roman" w:cs="Times New Roman"/>
              </w:rPr>
              <w:t>Объемы производства аналогичной продукции/оказания услуг внутри субъекта Российской Федерации и на всей территории Российской Федерации</w:t>
            </w:r>
          </w:p>
        </w:tc>
        <w:tc>
          <w:tcPr>
            <w:tcW w:w="6628" w:type="dxa"/>
            <w:gridSpan w:val="2"/>
          </w:tcPr>
          <w:p w14:paraId="19066BEB" w14:textId="77777777" w:rsidR="00125775" w:rsidRPr="00F22E10" w:rsidRDefault="00F22E10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информации официального сайта министерства туризма Хабаровского края: </w:t>
            </w:r>
            <w:hyperlink r:id="rId6" w:history="1">
              <w:r w:rsidRPr="004A71F1">
                <w:rPr>
                  <w:rStyle w:val="a5"/>
                  <w:rFonts w:ascii="Times New Roman" w:hAnsi="Times New Roman" w:cs="Times New Roman"/>
                </w:rPr>
                <w:t>https://mintour.khabkrai.ru/Programmy/1037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666DC35" w14:textId="30AF4E29" w:rsidR="003A310C" w:rsidRDefault="003A310C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01.01.202</w:t>
            </w:r>
            <w:r w:rsidR="00CB430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на региональном рынке туристских услуг осуществляют деятельность </w:t>
            </w:r>
            <w:r w:rsidR="00CB430D">
              <w:rPr>
                <w:rFonts w:ascii="Times New Roman" w:hAnsi="Times New Roman" w:cs="Times New Roman"/>
              </w:rPr>
              <w:t>228</w:t>
            </w:r>
            <w:r>
              <w:rPr>
                <w:rFonts w:ascii="Times New Roman" w:hAnsi="Times New Roman" w:cs="Times New Roman"/>
              </w:rPr>
              <w:t xml:space="preserve"> коллективное средство размещения с общей численностью занятых порядка </w:t>
            </w:r>
            <w:r w:rsidR="00CB430D">
              <w:rPr>
                <w:rFonts w:ascii="Times New Roman" w:hAnsi="Times New Roman" w:cs="Times New Roman"/>
              </w:rPr>
              <w:t>2,2</w:t>
            </w:r>
            <w:r>
              <w:rPr>
                <w:rFonts w:ascii="Times New Roman" w:hAnsi="Times New Roman" w:cs="Times New Roman"/>
              </w:rPr>
              <w:t xml:space="preserve"> тыс. человек.</w:t>
            </w:r>
          </w:p>
          <w:p w14:paraId="4B01D445" w14:textId="203933EF" w:rsidR="006C0BC9" w:rsidRDefault="003A310C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Номерной фонд субъекта Российской Федерации составляет порядка 7,</w:t>
            </w:r>
            <w:r w:rsidR="00CB430D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 xml:space="preserve"> тыс. номеров (1</w:t>
            </w:r>
            <w:r w:rsidR="00CB430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="00CB430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 тыс. койко-мест)</w:t>
            </w:r>
            <w:r w:rsidR="0025112C">
              <w:rPr>
                <w:rFonts w:ascii="Times New Roman" w:hAnsi="Times New Roman" w:cs="Times New Roman"/>
              </w:rPr>
              <w:t>.</w:t>
            </w:r>
          </w:p>
          <w:p w14:paraId="531A9BD1" w14:textId="2B782942" w:rsidR="0025112C" w:rsidRPr="00EF3E3E" w:rsidRDefault="0025112C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25112C">
              <w:rPr>
                <w:rFonts w:ascii="Times New Roman" w:hAnsi="Times New Roman" w:cs="Times New Roman"/>
              </w:rPr>
              <w:t>В Комсомольске-на-Амуре аналогичных эко-комплексов нет, что создаёт нишевое преимущество.</w:t>
            </w:r>
          </w:p>
        </w:tc>
      </w:tr>
      <w:tr w:rsidR="006C0BC9" w:rsidRPr="00EF3E3E" w14:paraId="7B1C36F9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15C47685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выстраивания цепочек кооперации с действующими и создаваемыми производствами внутри субъекта Российской Федерации и за его пределами</w:t>
            </w:r>
          </w:p>
        </w:tc>
        <w:tc>
          <w:tcPr>
            <w:tcW w:w="6628" w:type="dxa"/>
            <w:gridSpan w:val="2"/>
          </w:tcPr>
          <w:p w14:paraId="2D038543" w14:textId="1789E01E" w:rsidR="006C0BC9" w:rsidRPr="00EF3E3E" w:rsidRDefault="0025112C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25112C">
              <w:rPr>
                <w:rFonts w:ascii="Times New Roman" w:hAnsi="Times New Roman" w:cs="Times New Roman"/>
              </w:rPr>
              <w:t>Возможно сотрудничество с заповедником «Комсомольский», зоопарком «Сихотэ-Алинь», местными производителями продуктов питания и сувениров, туроператорами.</w:t>
            </w:r>
          </w:p>
        </w:tc>
      </w:tr>
      <w:tr w:rsidR="006C0BC9" w:rsidRPr="00EF3E3E" w14:paraId="135D7A1C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0475F448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Оценка экспортного потенциала планируемой к выпуску продукции/к оказанию услуги</w:t>
            </w:r>
          </w:p>
        </w:tc>
        <w:tc>
          <w:tcPr>
            <w:tcW w:w="6628" w:type="dxa"/>
            <w:gridSpan w:val="2"/>
          </w:tcPr>
          <w:p w14:paraId="3C293184" w14:textId="0C1B05EE" w:rsidR="006C0BC9" w:rsidRPr="0006575D" w:rsidRDefault="0025112C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25112C">
              <w:rPr>
                <w:rFonts w:ascii="Times New Roman" w:hAnsi="Times New Roman" w:cs="Times New Roman"/>
              </w:rPr>
              <w:t>Близость к странам АТР создаёт предпосылки для въездного туризма, особенно для гостей из Китая и Японии, интересующихся экологическим и этнографическим туризмом.</w:t>
            </w:r>
          </w:p>
        </w:tc>
      </w:tr>
      <w:tr w:rsidR="00D31A25" w:rsidRPr="00EF3E3E" w14:paraId="36EE7826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04223FE5" w14:textId="77777777" w:rsidR="00D31A25" w:rsidRPr="002E26CF" w:rsidRDefault="00D31A2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 xml:space="preserve">Конкурентные преимущества субъекта Российской Федерации территории локализации инвестиционного проекта </w:t>
            </w:r>
          </w:p>
        </w:tc>
        <w:tc>
          <w:tcPr>
            <w:tcW w:w="6628" w:type="dxa"/>
            <w:gridSpan w:val="2"/>
          </w:tcPr>
          <w:p w14:paraId="2BAC3E2E" w14:textId="77777777" w:rsidR="0025112C" w:rsidRPr="0025112C" w:rsidRDefault="0025112C" w:rsidP="0025112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25112C">
              <w:rPr>
                <w:rFonts w:ascii="Times New Roman" w:hAnsi="Times New Roman" w:cs="Times New Roman"/>
              </w:rPr>
              <w:t>Единственный в городе эко-комплекс подобного формата;</w:t>
            </w:r>
          </w:p>
          <w:p w14:paraId="15314AA6" w14:textId="77777777" w:rsidR="0025112C" w:rsidRPr="0025112C" w:rsidRDefault="0025112C" w:rsidP="0025112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25112C">
              <w:rPr>
                <w:rFonts w:ascii="Times New Roman" w:hAnsi="Times New Roman" w:cs="Times New Roman"/>
              </w:rPr>
              <w:t>Расположение в рекреационной зоне рядом с памятником природы и зоопарком;</w:t>
            </w:r>
          </w:p>
          <w:p w14:paraId="4990A479" w14:textId="77777777" w:rsidR="0025112C" w:rsidRPr="0025112C" w:rsidRDefault="0025112C" w:rsidP="0025112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25112C">
              <w:rPr>
                <w:rFonts w:ascii="Times New Roman" w:hAnsi="Times New Roman" w:cs="Times New Roman"/>
              </w:rPr>
              <w:t>Модульные конструкции не требуют фундамента и длительных согласований;</w:t>
            </w:r>
          </w:p>
          <w:p w14:paraId="7CE34C2E" w14:textId="78056340" w:rsidR="00CC6B63" w:rsidRPr="00EF3E3E" w:rsidRDefault="0025112C" w:rsidP="0025112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25112C">
              <w:rPr>
                <w:rFonts w:ascii="Times New Roman" w:hAnsi="Times New Roman" w:cs="Times New Roman"/>
              </w:rPr>
              <w:t xml:space="preserve">Возможность предоставления уникальных услуг (экскурсии, </w:t>
            </w:r>
            <w:proofErr w:type="spellStart"/>
            <w:r w:rsidRPr="0025112C">
              <w:rPr>
                <w:rFonts w:ascii="Times New Roman" w:hAnsi="Times New Roman" w:cs="Times New Roman"/>
              </w:rPr>
              <w:t>спа</w:t>
            </w:r>
            <w:proofErr w:type="spellEnd"/>
            <w:r w:rsidRPr="0025112C">
              <w:rPr>
                <w:rFonts w:ascii="Times New Roman" w:hAnsi="Times New Roman" w:cs="Times New Roman"/>
              </w:rPr>
              <w:t>, банные ритуалы).</w:t>
            </w:r>
          </w:p>
        </w:tc>
      </w:tr>
      <w:tr w:rsidR="003E5B53" w:rsidRPr="00EF3E3E" w14:paraId="66B1E122" w14:textId="77777777" w:rsidTr="00647EFC">
        <w:tc>
          <w:tcPr>
            <w:tcW w:w="9571" w:type="dxa"/>
            <w:gridSpan w:val="4"/>
            <w:shd w:val="clear" w:color="auto" w:fill="auto"/>
            <w:vAlign w:val="center"/>
          </w:tcPr>
          <w:p w14:paraId="758411F5" w14:textId="77777777" w:rsidR="003E5B53" w:rsidRPr="003E5B53" w:rsidRDefault="003E5B53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3E5B53">
              <w:rPr>
                <w:rFonts w:ascii="Times New Roman" w:hAnsi="Times New Roman" w:cs="Times New Roman"/>
                <w:b/>
              </w:rPr>
              <w:t>Анализ сырьевого обеспечения инвестиционного проекта (опционально)</w:t>
            </w:r>
          </w:p>
        </w:tc>
      </w:tr>
      <w:tr w:rsidR="00EF3E3E" w:rsidRPr="00EF3E3E" w14:paraId="50E68ACB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5116BC61" w14:textId="77777777" w:rsidR="003E5B53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Уровень и качество сырьевого обеспечения инвестиционного проекта, в том числе за счет:</w:t>
            </w:r>
          </w:p>
          <w:p w14:paraId="7045A5B5" w14:textId="77777777" w:rsidR="003E5B53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-существующих мощностей в субъекте Российской Федерации;</w:t>
            </w:r>
          </w:p>
          <w:p w14:paraId="3AF3141B" w14:textId="77777777" w:rsidR="003E5B53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-внутреннего рынка Российской Федерации (с учетом логистических возможностей субъекта Российской Федерации);</w:t>
            </w:r>
          </w:p>
          <w:p w14:paraId="1A571352" w14:textId="77777777" w:rsidR="00EF3E3E" w:rsidRPr="00EF3E3E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2E26CF">
              <w:rPr>
                <w:rFonts w:ascii="Times New Roman" w:hAnsi="Times New Roman" w:cs="Times New Roman"/>
              </w:rPr>
              <w:t xml:space="preserve">-импорта из иностранных </w:t>
            </w:r>
            <w:r w:rsidRPr="002E26CF">
              <w:rPr>
                <w:rFonts w:ascii="Times New Roman" w:hAnsi="Times New Roman" w:cs="Times New Roman"/>
              </w:rPr>
              <w:lastRenderedPageBreak/>
              <w:t>государств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628" w:type="dxa"/>
            <w:gridSpan w:val="2"/>
          </w:tcPr>
          <w:p w14:paraId="198CFD85" w14:textId="083AA5B8" w:rsidR="00EF3E3E" w:rsidRPr="00EF3E3E" w:rsidRDefault="0025112C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25112C">
              <w:rPr>
                <w:rFonts w:ascii="Times New Roman" w:hAnsi="Times New Roman" w:cs="Times New Roman"/>
              </w:rPr>
              <w:lastRenderedPageBreak/>
              <w:t xml:space="preserve">Проект не требует специфического сырья. Основные потребности – строительные и отделочные материалы, оборудование для гостиницы и </w:t>
            </w:r>
            <w:proofErr w:type="spellStart"/>
            <w:r w:rsidRPr="0025112C">
              <w:rPr>
                <w:rFonts w:ascii="Times New Roman" w:hAnsi="Times New Roman" w:cs="Times New Roman"/>
              </w:rPr>
              <w:t>спа</w:t>
            </w:r>
            <w:proofErr w:type="spellEnd"/>
            <w:r w:rsidRPr="0025112C">
              <w:rPr>
                <w:rFonts w:ascii="Times New Roman" w:hAnsi="Times New Roman" w:cs="Times New Roman"/>
              </w:rPr>
              <w:t xml:space="preserve">, продукты </w:t>
            </w:r>
            <w:bookmarkStart w:id="0" w:name="_GoBack"/>
            <w:bookmarkEnd w:id="0"/>
            <w:r w:rsidRPr="0025112C">
              <w:rPr>
                <w:rFonts w:ascii="Times New Roman" w:hAnsi="Times New Roman" w:cs="Times New Roman"/>
              </w:rPr>
              <w:t>питания – полностью закрываются на рынке Хабаровского края.</w:t>
            </w:r>
          </w:p>
        </w:tc>
      </w:tr>
      <w:tr w:rsidR="003E5B53" w:rsidRPr="00EF3E3E" w14:paraId="13C46543" w14:textId="77777777" w:rsidTr="00647EFC">
        <w:tc>
          <w:tcPr>
            <w:tcW w:w="9571" w:type="dxa"/>
            <w:gridSpan w:val="4"/>
            <w:shd w:val="clear" w:color="auto" w:fill="auto"/>
            <w:vAlign w:val="center"/>
          </w:tcPr>
          <w:p w14:paraId="37675F6B" w14:textId="77777777" w:rsidR="003E5B53" w:rsidRPr="003E5B53" w:rsidRDefault="003E5B53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3E5B53">
              <w:rPr>
                <w:rFonts w:ascii="Times New Roman" w:hAnsi="Times New Roman" w:cs="Times New Roman"/>
                <w:b/>
              </w:rPr>
              <w:t>Локализация инвестиционного проекта</w:t>
            </w:r>
          </w:p>
        </w:tc>
      </w:tr>
      <w:tr w:rsidR="00EF3E3E" w:rsidRPr="00EF3E3E" w14:paraId="71B18703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706D8990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  <w:bCs/>
              </w:rPr>
              <w:t>Кадастровый номер и/или координаты</w:t>
            </w:r>
            <w:r w:rsidR="003E5B53" w:rsidRPr="002E26CF">
              <w:rPr>
                <w:rFonts w:ascii="Times New Roman" w:hAnsi="Times New Roman" w:cs="Times New Roman"/>
                <w:bCs/>
              </w:rPr>
              <w:t xml:space="preserve"> земельного участка</w:t>
            </w:r>
          </w:p>
        </w:tc>
        <w:tc>
          <w:tcPr>
            <w:tcW w:w="6628" w:type="dxa"/>
            <w:gridSpan w:val="2"/>
          </w:tcPr>
          <w:p w14:paraId="35434B6E" w14:textId="77777777" w:rsidR="00EF3E3E" w:rsidRPr="00EF3E3E" w:rsidRDefault="00FF2E06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27:22:0040102:240</w:t>
            </w:r>
          </w:p>
        </w:tc>
      </w:tr>
      <w:tr w:rsidR="00EF3E3E" w:rsidRPr="00EF3E3E" w14:paraId="2D08660A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429565F1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Форма собственности</w:t>
            </w:r>
            <w:r w:rsidR="003E5B53" w:rsidRPr="002E26CF">
              <w:rPr>
                <w:rFonts w:ascii="Times New Roman" w:hAnsi="Times New Roman" w:cs="Times New Roman"/>
                <w:bCs/>
              </w:rPr>
              <w:t xml:space="preserve"> на земельном участке</w:t>
            </w:r>
          </w:p>
        </w:tc>
        <w:tc>
          <w:tcPr>
            <w:tcW w:w="6628" w:type="dxa"/>
            <w:gridSpan w:val="2"/>
          </w:tcPr>
          <w:p w14:paraId="78749F18" w14:textId="77777777" w:rsidR="00EF3E3E" w:rsidRPr="000B62E8" w:rsidRDefault="00647EFC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>Свободны от прав третьих лиц</w:t>
            </w:r>
          </w:p>
        </w:tc>
      </w:tr>
      <w:tr w:rsidR="00EF3E3E" w:rsidRPr="00EF3E3E" w14:paraId="2C76865E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363F4D19" w14:textId="77777777" w:rsidR="00EF3E3E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Предполагаемый т</w:t>
            </w:r>
            <w:r w:rsidR="00EF3E3E" w:rsidRPr="002E26CF">
              <w:rPr>
                <w:rFonts w:ascii="Times New Roman" w:hAnsi="Times New Roman" w:cs="Times New Roman"/>
                <w:bCs/>
              </w:rPr>
              <w:t>ип сделки</w:t>
            </w:r>
            <w:r w:rsidRPr="002E26CF">
              <w:rPr>
                <w:rFonts w:ascii="Times New Roman" w:hAnsi="Times New Roman" w:cs="Times New Roman"/>
                <w:bCs/>
              </w:rPr>
              <w:t xml:space="preserve"> с земельным участком</w:t>
            </w:r>
          </w:p>
        </w:tc>
        <w:tc>
          <w:tcPr>
            <w:tcW w:w="6628" w:type="dxa"/>
            <w:gridSpan w:val="2"/>
          </w:tcPr>
          <w:p w14:paraId="357D8C27" w14:textId="4CF42629" w:rsidR="00EF3E3E" w:rsidRPr="000B62E8" w:rsidRDefault="00612601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>аренда</w:t>
            </w:r>
          </w:p>
        </w:tc>
      </w:tr>
      <w:tr w:rsidR="003E5B53" w:rsidRPr="00EF3E3E" w14:paraId="26AD9CF5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5A0D8197" w14:textId="77777777" w:rsidR="003E5B53" w:rsidRPr="002E26CF" w:rsidRDefault="003E5B5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Площадь земельного участка (</w:t>
            </w:r>
            <w:proofErr w:type="spellStart"/>
            <w:r w:rsidRPr="002E26CF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2E26CF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6628" w:type="dxa"/>
            <w:gridSpan w:val="2"/>
          </w:tcPr>
          <w:p w14:paraId="53315598" w14:textId="61977263" w:rsidR="003E5B53" w:rsidRPr="000B62E8" w:rsidRDefault="006E719F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>16</w:t>
            </w:r>
            <w:r w:rsidR="00F52447">
              <w:rPr>
                <w:rFonts w:ascii="Times New Roman" w:hAnsi="Times New Roman" w:cs="Times New Roman"/>
              </w:rPr>
              <w:t xml:space="preserve"> </w:t>
            </w:r>
            <w:r w:rsidRPr="000B62E8">
              <w:rPr>
                <w:rFonts w:ascii="Times New Roman" w:hAnsi="Times New Roman" w:cs="Times New Roman"/>
              </w:rPr>
              <w:t xml:space="preserve">612 </w:t>
            </w:r>
            <w:proofErr w:type="spellStart"/>
            <w:r w:rsidRPr="000B62E8">
              <w:rPr>
                <w:rFonts w:ascii="Times New Roman" w:hAnsi="Times New Roman" w:cs="Times New Roman"/>
              </w:rPr>
              <w:t>кв.м</w:t>
            </w:r>
            <w:proofErr w:type="spellEnd"/>
            <w:r w:rsidRPr="000B62E8">
              <w:rPr>
                <w:rFonts w:ascii="Times New Roman" w:hAnsi="Times New Roman" w:cs="Times New Roman"/>
              </w:rPr>
              <w:t>.</w:t>
            </w:r>
          </w:p>
        </w:tc>
      </w:tr>
      <w:tr w:rsidR="003E5B53" w:rsidRPr="00EF3E3E" w14:paraId="2B8DF6B0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6D6B3CB1" w14:textId="77777777" w:rsidR="003E5B53" w:rsidRPr="002E26CF" w:rsidRDefault="003E5B5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Категория земельного участка</w:t>
            </w:r>
          </w:p>
        </w:tc>
        <w:tc>
          <w:tcPr>
            <w:tcW w:w="6628" w:type="dxa"/>
            <w:gridSpan w:val="2"/>
          </w:tcPr>
          <w:p w14:paraId="46043C66" w14:textId="77777777" w:rsidR="003E5B53" w:rsidRPr="000B62E8" w:rsidRDefault="006E719F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>Земли населённых пунктов</w:t>
            </w:r>
          </w:p>
        </w:tc>
      </w:tr>
      <w:tr w:rsidR="00EF3E3E" w:rsidRPr="00EF3E3E" w14:paraId="0C55632A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003D8B6B" w14:textId="77777777" w:rsidR="00EF3E3E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Вид разрешенного использования земельного участка</w:t>
            </w:r>
          </w:p>
        </w:tc>
        <w:tc>
          <w:tcPr>
            <w:tcW w:w="6628" w:type="dxa"/>
            <w:gridSpan w:val="2"/>
          </w:tcPr>
          <w:p w14:paraId="541A344D" w14:textId="77777777" w:rsidR="00EF3E3E" w:rsidRPr="000B62E8" w:rsidRDefault="006D70A9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>Отдых (рекреация)</w:t>
            </w:r>
          </w:p>
        </w:tc>
      </w:tr>
      <w:tr w:rsidR="00EF3E3E" w:rsidRPr="00EF3E3E" w14:paraId="0CFFE7AF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42CA076B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3048CB">
              <w:rPr>
                <w:rFonts w:ascii="Times New Roman" w:hAnsi="Times New Roman" w:cs="Times New Roman"/>
                <w:bCs/>
              </w:rPr>
              <w:t>Наличие преференциального режима</w:t>
            </w:r>
          </w:p>
        </w:tc>
        <w:tc>
          <w:tcPr>
            <w:tcW w:w="6628" w:type="dxa"/>
            <w:gridSpan w:val="2"/>
          </w:tcPr>
          <w:p w14:paraId="5B8B6072" w14:textId="4E9E1ED8" w:rsidR="00EF3E3E" w:rsidRPr="00EF3E3E" w:rsidRDefault="0025112C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25112C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EF3E3E" w:rsidRPr="00EF3E3E" w14:paraId="02D831FA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5067D820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Льготы</w:t>
            </w:r>
            <w:r w:rsidR="003E5B53" w:rsidRPr="002E26CF">
              <w:rPr>
                <w:rFonts w:ascii="Times New Roman" w:hAnsi="Times New Roman" w:cs="Times New Roman"/>
                <w:bCs/>
              </w:rPr>
              <w:t xml:space="preserve"> в отношении земельного участка</w:t>
            </w:r>
          </w:p>
        </w:tc>
        <w:tc>
          <w:tcPr>
            <w:tcW w:w="6628" w:type="dxa"/>
            <w:gridSpan w:val="2"/>
          </w:tcPr>
          <w:p w14:paraId="3ADB1C44" w14:textId="3918E84D" w:rsidR="00EF3E3E" w:rsidRPr="002E26CF" w:rsidRDefault="0025112C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635214" w:rsidRPr="00EF3E3E" w14:paraId="7E64DEF2" w14:textId="77777777" w:rsidTr="0025112C">
        <w:trPr>
          <w:trHeight w:val="343"/>
        </w:trPr>
        <w:tc>
          <w:tcPr>
            <w:tcW w:w="2943" w:type="dxa"/>
            <w:gridSpan w:val="2"/>
            <w:vMerge w:val="restart"/>
            <w:shd w:val="clear" w:color="auto" w:fill="FFFFFF" w:themeFill="background1"/>
            <w:vAlign w:val="center"/>
          </w:tcPr>
          <w:p w14:paraId="3B01EC0F" w14:textId="77777777" w:rsidR="00635214" w:rsidRPr="002E26CF" w:rsidRDefault="0093603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Дополнительная информация о земельном участке и (или) об объектах недвижимого имущества на земельном участке</w:t>
            </w:r>
          </w:p>
        </w:tc>
        <w:tc>
          <w:tcPr>
            <w:tcW w:w="6628" w:type="dxa"/>
            <w:gridSpan w:val="2"/>
            <w:vAlign w:val="center"/>
          </w:tcPr>
          <w:p w14:paraId="53C9C3AE" w14:textId="77777777" w:rsidR="00635214" w:rsidRPr="002E26CF" w:rsidRDefault="00635214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Мощность инженерной инфраструктуры, имеющейся на земельном участке, в том числе</w:t>
            </w:r>
          </w:p>
        </w:tc>
      </w:tr>
      <w:tr w:rsidR="00647EFC" w:rsidRPr="00EF3E3E" w14:paraId="676F8E8B" w14:textId="77777777" w:rsidTr="0025112C">
        <w:trPr>
          <w:trHeight w:val="343"/>
        </w:trPr>
        <w:tc>
          <w:tcPr>
            <w:tcW w:w="2943" w:type="dxa"/>
            <w:gridSpan w:val="2"/>
            <w:vMerge/>
            <w:shd w:val="clear" w:color="auto" w:fill="FFFFFF" w:themeFill="background1"/>
            <w:vAlign w:val="center"/>
          </w:tcPr>
          <w:p w14:paraId="7EC9E9F7" w14:textId="77777777" w:rsidR="00647EFC" w:rsidRPr="00EF3E3E" w:rsidRDefault="00647EFC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5" w:type="dxa"/>
            <w:vAlign w:val="center"/>
          </w:tcPr>
          <w:p w14:paraId="549519CC" w14:textId="103AE459" w:rsidR="00647EFC" w:rsidRDefault="00647EFC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Электроэнергия МВт</w:t>
            </w:r>
          </w:p>
          <w:p w14:paraId="232192E8" w14:textId="38E498BF" w:rsidR="00446221" w:rsidRPr="002E26CF" w:rsidRDefault="00446221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3" w:type="dxa"/>
          </w:tcPr>
          <w:p w14:paraId="4BDAAE15" w14:textId="77777777" w:rsidR="00D15E65" w:rsidRPr="00D15E65" w:rsidRDefault="00D15E65" w:rsidP="00D15E65">
            <w:pPr>
              <w:jc w:val="both"/>
              <w:rPr>
                <w:rFonts w:ascii="Times New Roman" w:hAnsi="Times New Roman" w:cs="Times New Roman"/>
              </w:rPr>
            </w:pPr>
            <w:r w:rsidRPr="00D15E65">
              <w:rPr>
                <w:rFonts w:ascii="Times New Roman" w:hAnsi="Times New Roman" w:cs="Times New Roman"/>
              </w:rPr>
              <w:t>Э</w:t>
            </w:r>
            <w:r w:rsidRPr="00D15E65">
              <w:rPr>
                <w:rFonts w:ascii="Times New Roman" w:hAnsi="Times New Roman" w:cs="Times New Roman"/>
              </w:rPr>
              <w:t>лектроснабжени</w:t>
            </w:r>
            <w:r w:rsidRPr="00D15E65">
              <w:rPr>
                <w:rFonts w:ascii="Times New Roman" w:hAnsi="Times New Roman" w:cs="Times New Roman"/>
              </w:rPr>
              <w:t>е</w:t>
            </w:r>
            <w:r w:rsidRPr="00D15E65">
              <w:rPr>
                <w:rFonts w:ascii="Times New Roman" w:hAnsi="Times New Roman" w:cs="Times New Roman"/>
              </w:rPr>
              <w:t xml:space="preserve"> участка отсутствует, возможность тех. присоединения объекта к сетям: </w:t>
            </w:r>
          </w:p>
          <w:p w14:paraId="4402DD6B" w14:textId="4E7DD17E" w:rsidR="00D15E65" w:rsidRPr="00D15E65" w:rsidRDefault="00D15E65" w:rsidP="00D15E65">
            <w:pPr>
              <w:jc w:val="both"/>
              <w:rPr>
                <w:rFonts w:ascii="Times New Roman" w:hAnsi="Times New Roman" w:cs="Times New Roman"/>
              </w:rPr>
            </w:pPr>
            <w:r w:rsidRPr="00D15E65">
              <w:rPr>
                <w:rFonts w:ascii="Times New Roman" w:hAnsi="Times New Roman" w:cs="Times New Roman"/>
              </w:rPr>
              <w:t xml:space="preserve">1) АО ППЭС имеется - требуется строительство, ориентировочное расстояние до ближайшей опоры ВЛ-6 </w:t>
            </w:r>
            <w:proofErr w:type="spellStart"/>
            <w:r w:rsidRPr="00D15E65">
              <w:rPr>
                <w:rFonts w:ascii="Times New Roman" w:hAnsi="Times New Roman" w:cs="Times New Roman"/>
              </w:rPr>
              <w:t>кВ</w:t>
            </w:r>
            <w:proofErr w:type="spellEnd"/>
            <w:r w:rsidRPr="00D15E65">
              <w:rPr>
                <w:rFonts w:ascii="Times New Roman" w:hAnsi="Times New Roman" w:cs="Times New Roman"/>
              </w:rPr>
              <w:t>, 100 м.;</w:t>
            </w:r>
          </w:p>
          <w:p w14:paraId="5570E78A" w14:textId="3CF53D9F" w:rsidR="00446221" w:rsidRPr="002E26CF" w:rsidRDefault="00D15E65" w:rsidP="00D15E65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2) </w:t>
            </w:r>
            <w:r w:rsidRPr="00D15E65">
              <w:rPr>
                <w:rFonts w:ascii="Times New Roman" w:hAnsi="Times New Roman" w:cs="Times New Roman"/>
              </w:rPr>
              <w:t xml:space="preserve">АО ДРСК - расстояние к ближайшей ПС 110/6 </w:t>
            </w:r>
            <w:proofErr w:type="spellStart"/>
            <w:r w:rsidRPr="00D15E65">
              <w:rPr>
                <w:rFonts w:ascii="Times New Roman" w:hAnsi="Times New Roman" w:cs="Times New Roman"/>
              </w:rPr>
              <w:t>кВ</w:t>
            </w:r>
            <w:proofErr w:type="spellEnd"/>
            <w:r w:rsidRPr="00D15E65">
              <w:rPr>
                <w:rFonts w:ascii="Times New Roman" w:hAnsi="Times New Roman" w:cs="Times New Roman"/>
              </w:rPr>
              <w:t xml:space="preserve"> «К», 1190м, свободная мощность 44,08 МВт</w:t>
            </w:r>
          </w:p>
        </w:tc>
      </w:tr>
      <w:tr w:rsidR="00647EFC" w:rsidRPr="00EF3E3E" w14:paraId="2468F2C6" w14:textId="77777777" w:rsidTr="0025112C">
        <w:trPr>
          <w:trHeight w:val="343"/>
        </w:trPr>
        <w:tc>
          <w:tcPr>
            <w:tcW w:w="2943" w:type="dxa"/>
            <w:gridSpan w:val="2"/>
            <w:vMerge/>
            <w:shd w:val="clear" w:color="auto" w:fill="FFFFFF" w:themeFill="background1"/>
            <w:vAlign w:val="center"/>
          </w:tcPr>
          <w:p w14:paraId="3DBC5C8A" w14:textId="77777777" w:rsidR="00647EFC" w:rsidRPr="00EF3E3E" w:rsidRDefault="00647EFC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5" w:type="dxa"/>
            <w:vAlign w:val="center"/>
          </w:tcPr>
          <w:p w14:paraId="7E36DF23" w14:textId="77777777" w:rsidR="00647EFC" w:rsidRPr="002E26CF" w:rsidRDefault="00647EFC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Газоснабжение </w:t>
            </w:r>
          </w:p>
        </w:tc>
        <w:tc>
          <w:tcPr>
            <w:tcW w:w="5313" w:type="dxa"/>
          </w:tcPr>
          <w:p w14:paraId="1A1B4D16" w14:textId="4E8BD152" w:rsidR="00647EFC" w:rsidRPr="002E26CF" w:rsidRDefault="00446221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84CB0" w:rsidRPr="00EF3E3E" w14:paraId="0FB12640" w14:textId="77777777" w:rsidTr="0025112C">
        <w:trPr>
          <w:trHeight w:val="1026"/>
        </w:trPr>
        <w:tc>
          <w:tcPr>
            <w:tcW w:w="2943" w:type="dxa"/>
            <w:gridSpan w:val="2"/>
            <w:vMerge/>
            <w:shd w:val="clear" w:color="auto" w:fill="FFFFFF" w:themeFill="background1"/>
          </w:tcPr>
          <w:p w14:paraId="34FB8D55" w14:textId="77777777" w:rsidR="00F84CB0" w:rsidRPr="00EF3E3E" w:rsidRDefault="00F84CB0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5" w:type="dxa"/>
            <w:vAlign w:val="center"/>
          </w:tcPr>
          <w:p w14:paraId="3169CBAC" w14:textId="0C2548E1" w:rsidR="00F84CB0" w:rsidRDefault="00F84CB0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Водоснабжение</w:t>
            </w:r>
          </w:p>
        </w:tc>
        <w:tc>
          <w:tcPr>
            <w:tcW w:w="5313" w:type="dxa"/>
          </w:tcPr>
          <w:p w14:paraId="3E82665E" w14:textId="77777777" w:rsidR="00F84CB0" w:rsidRDefault="00F84CB0" w:rsidP="00F84CB0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46221">
              <w:rPr>
                <w:rFonts w:ascii="Times New Roman" w:hAnsi="Times New Roman" w:cs="Times New Roman"/>
              </w:rPr>
              <w:t>По г. Комсомольск-на-Амуре резерв производственных мощностей в системе водоснабжения составляет 35,95%, оказание услуги по водоснабжению для всех групп потребителей осуществляется в полном объеме, а также позволяет подключать перспективные объекты.</w:t>
            </w:r>
          </w:p>
          <w:p w14:paraId="42B75E80" w14:textId="2D3AF8C5" w:rsidR="00F84CB0" w:rsidRPr="00446221" w:rsidRDefault="00F84CB0" w:rsidP="003E2C6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46221">
              <w:rPr>
                <w:rFonts w:ascii="Times New Roman" w:hAnsi="Times New Roman" w:cs="Times New Roman"/>
              </w:rPr>
              <w:t>Возможное подключение к водоводу д160 мм в районе ул. Пермской, 13, ориентировочное расстояние 1200 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84CB0" w:rsidRPr="00EF3E3E" w14:paraId="0319F37E" w14:textId="77777777" w:rsidTr="0025112C">
        <w:trPr>
          <w:trHeight w:val="411"/>
        </w:trPr>
        <w:tc>
          <w:tcPr>
            <w:tcW w:w="2943" w:type="dxa"/>
            <w:gridSpan w:val="2"/>
            <w:vMerge/>
            <w:shd w:val="clear" w:color="auto" w:fill="FFFFFF" w:themeFill="background1"/>
          </w:tcPr>
          <w:p w14:paraId="56280DF7" w14:textId="77777777" w:rsidR="00F84CB0" w:rsidRPr="00EF3E3E" w:rsidRDefault="00F84CB0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5" w:type="dxa"/>
            <w:vAlign w:val="center"/>
          </w:tcPr>
          <w:p w14:paraId="59ACB1FE" w14:textId="0C49F079" w:rsidR="00F84CB0" w:rsidRDefault="00F84CB0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5313" w:type="dxa"/>
          </w:tcPr>
          <w:p w14:paraId="51354160" w14:textId="4A665C35" w:rsidR="00F84CB0" w:rsidRPr="00446221" w:rsidRDefault="00F84CB0" w:rsidP="003E2C6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46221">
              <w:rPr>
                <w:rFonts w:ascii="Times New Roman" w:hAnsi="Times New Roman" w:cs="Times New Roman"/>
              </w:rPr>
              <w:t>Возможное подключение к канализационным сетям д2000 мм в районе ул. Пермской, 13, ориентировочное расстояние 1300 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47EFC" w:rsidRPr="00EF3E3E" w14:paraId="3026A019" w14:textId="77777777" w:rsidTr="0025112C">
        <w:trPr>
          <w:trHeight w:val="411"/>
        </w:trPr>
        <w:tc>
          <w:tcPr>
            <w:tcW w:w="2943" w:type="dxa"/>
            <w:gridSpan w:val="2"/>
            <w:vMerge/>
            <w:shd w:val="clear" w:color="auto" w:fill="FFFFFF" w:themeFill="background1"/>
          </w:tcPr>
          <w:p w14:paraId="69366F18" w14:textId="77777777" w:rsidR="00647EFC" w:rsidRPr="00EF3E3E" w:rsidRDefault="00647EFC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5" w:type="dxa"/>
            <w:vAlign w:val="center"/>
          </w:tcPr>
          <w:p w14:paraId="293F80A0" w14:textId="2B9DF23A" w:rsidR="00647EFC" w:rsidRPr="002E26CF" w:rsidRDefault="00F84CB0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647EFC">
              <w:rPr>
                <w:rFonts w:ascii="Times New Roman" w:hAnsi="Times New Roman" w:cs="Times New Roman"/>
              </w:rPr>
              <w:t>еплоснабжени</w:t>
            </w:r>
            <w:r w:rsidR="00647EFC">
              <w:rPr>
                <w:rFonts w:ascii="Times New Roman" w:hAnsi="Times New Roman" w:cs="Times New Roman"/>
              </w:rPr>
              <w:lastRenderedPageBreak/>
              <w:t>е</w:t>
            </w:r>
            <w:r w:rsidR="00647EFC" w:rsidRPr="002E26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13" w:type="dxa"/>
          </w:tcPr>
          <w:p w14:paraId="04363F4A" w14:textId="7D93FF5A" w:rsidR="00446221" w:rsidRPr="002E26CF" w:rsidRDefault="00446221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 теплоснабжению свободные мощности имеются (</w:t>
            </w:r>
            <w:hyperlink r:id="rId7" w:history="1">
              <w:r w:rsidRPr="004C1311">
                <w:rPr>
                  <w:rStyle w:val="a5"/>
                  <w:rFonts w:ascii="Times New Roman" w:hAnsi="Times New Roman" w:cs="Times New Roman"/>
                </w:rPr>
                <w:t>https://invest.kmscity.ru/infrastructure/communal/availa</w:t>
              </w:r>
              <w:r w:rsidRPr="004C1311">
                <w:rPr>
                  <w:rStyle w:val="a5"/>
                  <w:rFonts w:ascii="Times New Roman" w:hAnsi="Times New Roman" w:cs="Times New Roman"/>
                </w:rPr>
                <w:lastRenderedPageBreak/>
                <w:t>ble-capacities</w:t>
              </w:r>
            </w:hyperlink>
            <w:r>
              <w:rPr>
                <w:rFonts w:ascii="Times New Roman" w:hAnsi="Times New Roman" w:cs="Times New Roman"/>
              </w:rPr>
              <w:t>), в</w:t>
            </w:r>
            <w:r w:rsidRPr="00446221">
              <w:rPr>
                <w:rFonts w:ascii="Times New Roman" w:hAnsi="Times New Roman" w:cs="Times New Roman"/>
              </w:rPr>
              <w:t>озможно подключение к тепловой трассе 2d50.</w:t>
            </w:r>
          </w:p>
        </w:tc>
      </w:tr>
      <w:tr w:rsidR="00635214" w:rsidRPr="00EF3E3E" w14:paraId="69648911" w14:textId="77777777" w:rsidTr="0025112C">
        <w:tc>
          <w:tcPr>
            <w:tcW w:w="2943" w:type="dxa"/>
            <w:gridSpan w:val="2"/>
            <w:vMerge/>
            <w:shd w:val="clear" w:color="auto" w:fill="FFFFFF" w:themeFill="background1"/>
          </w:tcPr>
          <w:p w14:paraId="54D8AAFC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5" w:type="dxa"/>
            <w:vAlign w:val="center"/>
          </w:tcPr>
          <w:p w14:paraId="17245F77" w14:textId="77777777" w:rsidR="00635214" w:rsidRPr="002E26CF" w:rsidRDefault="00635214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Наличие ж/д ветки на самом участке или</w:t>
            </w:r>
          </w:p>
          <w:p w14:paraId="696F0A81" w14:textId="77777777" w:rsidR="00635214" w:rsidRPr="002E26CF" w:rsidRDefault="00635214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присоединения</w:t>
            </w:r>
          </w:p>
          <w:p w14:paraId="63F2F27E" w14:textId="659164B0" w:rsidR="00635214" w:rsidRPr="002E26CF" w:rsidRDefault="00635214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не более 1 км</w:t>
            </w:r>
          </w:p>
        </w:tc>
        <w:tc>
          <w:tcPr>
            <w:tcW w:w="5313" w:type="dxa"/>
          </w:tcPr>
          <w:p w14:paraId="7A4DC0BC" w14:textId="77777777" w:rsidR="00635214" w:rsidRDefault="006E719F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14:paraId="13E7DAE5" w14:textId="77777777" w:rsidR="006E719F" w:rsidRDefault="006E719F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40C53A90" w14:textId="77777777" w:rsidR="006E719F" w:rsidRPr="002E26CF" w:rsidRDefault="006E719F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35214" w:rsidRPr="00EF3E3E" w14:paraId="6BF1F879" w14:textId="77777777" w:rsidTr="0025112C">
        <w:trPr>
          <w:trHeight w:val="1275"/>
        </w:trPr>
        <w:tc>
          <w:tcPr>
            <w:tcW w:w="2943" w:type="dxa"/>
            <w:gridSpan w:val="2"/>
            <w:vMerge/>
            <w:shd w:val="clear" w:color="auto" w:fill="FFFFFF" w:themeFill="background1"/>
          </w:tcPr>
          <w:p w14:paraId="50EB3A73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5" w:type="dxa"/>
            <w:vAlign w:val="center"/>
          </w:tcPr>
          <w:p w14:paraId="6B2E2F7B" w14:textId="77777777" w:rsidR="00635214" w:rsidRPr="002E26CF" w:rsidRDefault="00635214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Ближайшая федеральная трасса (тип трассы и расстояние до трассы)</w:t>
            </w:r>
          </w:p>
        </w:tc>
        <w:tc>
          <w:tcPr>
            <w:tcW w:w="5313" w:type="dxa"/>
          </w:tcPr>
          <w:p w14:paraId="65E07C7D" w14:textId="15D0AADA" w:rsidR="00932D16" w:rsidRPr="000B62E8" w:rsidRDefault="00323FE0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 xml:space="preserve">Федеральная трасса А-376 </w:t>
            </w:r>
            <w:r w:rsidR="00E7363E" w:rsidRPr="000B62E8">
              <w:rPr>
                <w:rFonts w:ascii="Times New Roman" w:hAnsi="Times New Roman" w:cs="Times New Roman"/>
              </w:rPr>
              <w:t xml:space="preserve">«Хабаровск – </w:t>
            </w:r>
            <w:proofErr w:type="spellStart"/>
            <w:r w:rsidR="00E7363E" w:rsidRPr="000B62E8">
              <w:rPr>
                <w:rFonts w:ascii="Times New Roman" w:hAnsi="Times New Roman" w:cs="Times New Roman"/>
              </w:rPr>
              <w:t>Лидога</w:t>
            </w:r>
            <w:proofErr w:type="spellEnd"/>
            <w:r w:rsidR="00E7363E" w:rsidRPr="000B62E8">
              <w:rPr>
                <w:rFonts w:ascii="Times New Roman" w:hAnsi="Times New Roman" w:cs="Times New Roman"/>
              </w:rPr>
              <w:t xml:space="preserve"> – Ванино</w:t>
            </w:r>
            <w:r w:rsidR="00275D3E">
              <w:rPr>
                <w:rFonts w:ascii="Times New Roman" w:hAnsi="Times New Roman" w:cs="Times New Roman"/>
              </w:rPr>
              <w:t>»</w:t>
            </w:r>
            <w:r w:rsidR="00E7363E" w:rsidRPr="000B62E8">
              <w:rPr>
                <w:rFonts w:ascii="Times New Roman" w:hAnsi="Times New Roman" w:cs="Times New Roman"/>
              </w:rPr>
              <w:t xml:space="preserve"> </w:t>
            </w:r>
            <w:r w:rsidR="0092314C">
              <w:rPr>
                <w:rFonts w:ascii="Times New Roman" w:hAnsi="Times New Roman" w:cs="Times New Roman"/>
              </w:rPr>
              <w:t>(с подъездом к городу Комсомольс</w:t>
            </w:r>
            <w:r w:rsidR="00E7363E" w:rsidRPr="000B62E8">
              <w:rPr>
                <w:rFonts w:ascii="Times New Roman" w:hAnsi="Times New Roman" w:cs="Times New Roman"/>
              </w:rPr>
              <w:t>к-на-Амуре)</w:t>
            </w:r>
            <w:r w:rsidR="00F52447">
              <w:rPr>
                <w:rFonts w:ascii="Times New Roman" w:hAnsi="Times New Roman" w:cs="Times New Roman"/>
              </w:rPr>
              <w:t>.</w:t>
            </w:r>
          </w:p>
          <w:p w14:paraId="7014BC85" w14:textId="77777777" w:rsidR="00647EFC" w:rsidRPr="000B62E8" w:rsidRDefault="00647EFC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</w:p>
          <w:p w14:paraId="669136D8" w14:textId="01372ACA" w:rsidR="00647EFC" w:rsidRPr="002E26CF" w:rsidRDefault="00647EFC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>Расстояние до трассы 10 км</w:t>
            </w:r>
            <w:r w:rsidR="00F52447">
              <w:rPr>
                <w:rFonts w:ascii="Times New Roman" w:hAnsi="Times New Roman" w:cs="Times New Roman"/>
              </w:rPr>
              <w:t>.</w:t>
            </w:r>
          </w:p>
        </w:tc>
      </w:tr>
      <w:tr w:rsidR="00635214" w:rsidRPr="00EF3E3E" w14:paraId="1B18EDA1" w14:textId="77777777" w:rsidTr="0025112C">
        <w:trPr>
          <w:trHeight w:val="1275"/>
        </w:trPr>
        <w:tc>
          <w:tcPr>
            <w:tcW w:w="2943" w:type="dxa"/>
            <w:gridSpan w:val="2"/>
            <w:vMerge/>
            <w:shd w:val="clear" w:color="auto" w:fill="FFFFFF" w:themeFill="background1"/>
          </w:tcPr>
          <w:p w14:paraId="3CD62B66" w14:textId="77777777" w:rsidR="00635214" w:rsidRPr="00EF3E3E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28" w:type="dxa"/>
            <w:gridSpan w:val="2"/>
            <w:vAlign w:val="center"/>
          </w:tcPr>
          <w:p w14:paraId="126A8264" w14:textId="7DDDC132" w:rsidR="00635214" w:rsidRPr="002E26CF" w:rsidRDefault="00635214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 xml:space="preserve">Информация о наличии </w:t>
            </w:r>
            <w:r w:rsidRPr="000B62E8">
              <w:rPr>
                <w:rFonts w:ascii="Times New Roman" w:hAnsi="Times New Roman" w:cs="Times New Roman"/>
              </w:rPr>
              <w:t>производственных активов в границах земельного участка:</w:t>
            </w:r>
            <w:r w:rsidR="006D70A9" w:rsidRPr="000B62E8">
              <w:rPr>
                <w:rFonts w:ascii="Times New Roman" w:hAnsi="Times New Roman" w:cs="Times New Roman"/>
              </w:rPr>
              <w:t xml:space="preserve"> отсутствуют</w:t>
            </w:r>
          </w:p>
        </w:tc>
      </w:tr>
      <w:tr w:rsidR="00635214" w:rsidRPr="00EF3E3E" w14:paraId="6385E4D0" w14:textId="77777777" w:rsidTr="0025112C">
        <w:tc>
          <w:tcPr>
            <w:tcW w:w="2943" w:type="dxa"/>
            <w:gridSpan w:val="2"/>
            <w:vMerge/>
            <w:shd w:val="clear" w:color="auto" w:fill="FFFFFF" w:themeFill="background1"/>
          </w:tcPr>
          <w:p w14:paraId="2660EEEA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28" w:type="dxa"/>
            <w:gridSpan w:val="2"/>
          </w:tcPr>
          <w:p w14:paraId="6FBA4E0A" w14:textId="77777777" w:rsidR="00635214" w:rsidRPr="004E7BB1" w:rsidRDefault="00635214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подключен</w:t>
            </w:r>
            <w:r w:rsidR="007D04F7">
              <w:rPr>
                <w:rFonts w:ascii="Times New Roman" w:hAnsi="Times New Roman" w:cs="Times New Roman"/>
              </w:rPr>
              <w:t xml:space="preserve">ия к инженерной </w:t>
            </w:r>
            <w:r w:rsidR="004C3084">
              <w:rPr>
                <w:rFonts w:ascii="Times New Roman" w:hAnsi="Times New Roman" w:cs="Times New Roman"/>
              </w:rPr>
              <w:t>инфраструктуре, включая прогнозируемые сроки и стоимость:</w:t>
            </w:r>
            <w:r w:rsidR="0024563E" w:rsidRPr="0024563E">
              <w:rPr>
                <w:rFonts w:ascii="Times New Roman" w:hAnsi="Times New Roman" w:cs="Times New Roman"/>
              </w:rPr>
              <w:t xml:space="preserve"> </w:t>
            </w:r>
          </w:p>
          <w:p w14:paraId="5950B6F7" w14:textId="77777777" w:rsidR="000A0737" w:rsidRPr="002E26CF" w:rsidRDefault="000A0737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</w:t>
            </w:r>
            <w:proofErr w:type="spellStart"/>
            <w:r>
              <w:rPr>
                <w:rFonts w:ascii="Times New Roman" w:hAnsi="Times New Roman" w:cs="Times New Roman"/>
              </w:rPr>
              <w:t>техприсоединения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определяется балансодержателем сетей при заключении договора на </w:t>
            </w:r>
            <w:proofErr w:type="spellStart"/>
            <w:r>
              <w:rPr>
                <w:rFonts w:ascii="Times New Roman" w:hAnsi="Times New Roman" w:cs="Times New Roman"/>
              </w:rPr>
              <w:t>техприсоединение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правообладателем участка</w:t>
            </w:r>
          </w:p>
          <w:p w14:paraId="0887F9C6" w14:textId="77777777" w:rsidR="000A0737" w:rsidRPr="000A0737" w:rsidRDefault="000A0737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5214" w:rsidRPr="00EF3E3E" w14:paraId="19BC3E0A" w14:textId="77777777" w:rsidTr="0025112C">
        <w:tc>
          <w:tcPr>
            <w:tcW w:w="2943" w:type="dxa"/>
            <w:gridSpan w:val="2"/>
            <w:vMerge/>
            <w:shd w:val="clear" w:color="auto" w:fill="FFFFFF" w:themeFill="background1"/>
          </w:tcPr>
          <w:p w14:paraId="22A7EF22" w14:textId="77777777" w:rsidR="00635214" w:rsidRPr="00EF3E3E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28" w:type="dxa"/>
            <w:gridSpan w:val="2"/>
          </w:tcPr>
          <w:p w14:paraId="1F8DB096" w14:textId="77777777" w:rsidR="007D04F7" w:rsidRPr="002E26CF" w:rsidRDefault="004C3084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Иная дополнительная информация о земельном участке и (или) об </w:t>
            </w:r>
            <w:r w:rsidRPr="000B62E8">
              <w:rPr>
                <w:rFonts w:ascii="Times New Roman" w:hAnsi="Times New Roman" w:cs="Times New Roman"/>
              </w:rPr>
              <w:t>объектах недвижимого имущества на земельном участке</w:t>
            </w:r>
            <w:r w:rsidR="006D70A9" w:rsidRPr="000B62E8">
              <w:rPr>
                <w:rFonts w:ascii="Times New Roman" w:hAnsi="Times New Roman" w:cs="Times New Roman"/>
              </w:rPr>
              <w:t xml:space="preserve"> отсутствует</w:t>
            </w:r>
          </w:p>
        </w:tc>
      </w:tr>
      <w:tr w:rsidR="00EF3E3E" w:rsidRPr="00EF3E3E" w14:paraId="7E6935CB" w14:textId="77777777" w:rsidTr="00647EFC">
        <w:trPr>
          <w:trHeight w:val="549"/>
        </w:trPr>
        <w:tc>
          <w:tcPr>
            <w:tcW w:w="9571" w:type="dxa"/>
            <w:gridSpan w:val="4"/>
            <w:shd w:val="clear" w:color="auto" w:fill="auto"/>
            <w:vAlign w:val="center"/>
          </w:tcPr>
          <w:p w14:paraId="65A4CD6A" w14:textId="77777777" w:rsidR="00EF3E3E" w:rsidRPr="00EF3E3E" w:rsidRDefault="00950477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Иное ресурсное обеспечение инвестиционного </w:t>
            </w:r>
            <w:r w:rsidR="00EF3E3E" w:rsidRPr="00EF3E3E">
              <w:rPr>
                <w:rFonts w:ascii="Times New Roman" w:hAnsi="Times New Roman" w:cs="Times New Roman"/>
                <w:b/>
                <w:bCs/>
              </w:rPr>
              <w:t>проекта</w:t>
            </w:r>
          </w:p>
        </w:tc>
      </w:tr>
      <w:tr w:rsidR="00B35FE5" w:rsidRPr="00EF3E3E" w14:paraId="35D345D7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2541A83B" w14:textId="77777777" w:rsidR="00B35FE5" w:rsidRPr="002E26CF" w:rsidRDefault="00B35FE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Ключевые федеральные и региональные меры государственной поддержки, оказывающие влияние на реализацию инвестиционного проекта;</w:t>
            </w:r>
          </w:p>
        </w:tc>
        <w:tc>
          <w:tcPr>
            <w:tcW w:w="6628" w:type="dxa"/>
            <w:gridSpan w:val="2"/>
          </w:tcPr>
          <w:p w14:paraId="62DFA018" w14:textId="49867785" w:rsidR="007D04F7" w:rsidRPr="000B62E8" w:rsidRDefault="006E719F" w:rsidP="00F52447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168"/>
              </w:tabs>
              <w:ind w:left="26" w:firstLine="0"/>
              <w:jc w:val="both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 xml:space="preserve"> Предоставление земельного участка в аренду без торгов</w:t>
            </w:r>
            <w:r w:rsidR="0025112C">
              <w:rPr>
                <w:rFonts w:ascii="Times New Roman" w:hAnsi="Times New Roman" w:cs="Times New Roman"/>
              </w:rPr>
              <w:t xml:space="preserve"> (в случае увеличения объема</w:t>
            </w:r>
            <w:r w:rsidR="00110B91">
              <w:rPr>
                <w:rFonts w:ascii="Times New Roman" w:hAnsi="Times New Roman" w:cs="Times New Roman"/>
              </w:rPr>
              <w:t xml:space="preserve"> привлекаемых инвестиций до 200 млн. рублей)</w:t>
            </w:r>
            <w:r w:rsidRPr="000B62E8">
              <w:rPr>
                <w:rFonts w:ascii="Times New Roman" w:hAnsi="Times New Roman" w:cs="Times New Roman"/>
              </w:rPr>
              <w:t>;</w:t>
            </w:r>
          </w:p>
          <w:p w14:paraId="380DAF8E" w14:textId="77777777" w:rsidR="006E719F" w:rsidRPr="000B62E8" w:rsidRDefault="006E719F" w:rsidP="00F52447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168"/>
              </w:tabs>
              <w:ind w:left="26" w:firstLine="0"/>
              <w:jc w:val="both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 xml:space="preserve"> Компенсация CAPEX;</w:t>
            </w:r>
          </w:p>
          <w:p w14:paraId="6BF0E867" w14:textId="77777777" w:rsidR="006E719F" w:rsidRDefault="006E719F" w:rsidP="00F52447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168"/>
              </w:tabs>
              <w:ind w:left="26" w:firstLine="0"/>
              <w:jc w:val="both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 xml:space="preserve"> Федеральные и регио</w:t>
            </w:r>
            <w:r w:rsidR="005C6F1F">
              <w:rPr>
                <w:rFonts w:ascii="Times New Roman" w:hAnsi="Times New Roman" w:cs="Times New Roman"/>
              </w:rPr>
              <w:t>нальные институты мер поддержки;</w:t>
            </w:r>
          </w:p>
          <w:p w14:paraId="0014B794" w14:textId="60B20729" w:rsidR="005C6F1F" w:rsidRPr="000B62E8" w:rsidRDefault="00F52447" w:rsidP="00F52447">
            <w:pPr>
              <w:pStyle w:val="a4"/>
              <w:numPr>
                <w:ilvl w:val="0"/>
                <w:numId w:val="2"/>
              </w:numPr>
              <w:shd w:val="clear" w:color="auto" w:fill="FFFFFF" w:themeFill="background1"/>
              <w:tabs>
                <w:tab w:val="left" w:pos="168"/>
              </w:tabs>
              <w:ind w:left="26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C6F1F">
              <w:rPr>
                <w:rFonts w:ascii="Times New Roman" w:hAnsi="Times New Roman" w:cs="Times New Roman"/>
              </w:rPr>
              <w:t>Субсидия из краевого бюджета на государственную поддержку общественных инициатив и проектов юридических лиц (субсидия предоставляется победителю отбора в размере 85 % от документально подтверждённых затрат, понесённых в году предоставления субсидии, но не более 10 млн рублей при возмещении затрат на приобретение и монтаж некапитальных средств размещения).</w:t>
            </w:r>
          </w:p>
        </w:tc>
      </w:tr>
      <w:tr w:rsidR="00EF3E3E" w:rsidRPr="00EF3E3E" w14:paraId="1A61F4A6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052B0EDE" w14:textId="1410B693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софинансирования</w:t>
            </w:r>
            <w:r w:rsidR="00B35FE5" w:rsidRPr="002E26CF">
              <w:rPr>
                <w:rFonts w:ascii="Times New Roman" w:hAnsi="Times New Roman" w:cs="Times New Roman"/>
              </w:rPr>
              <w:t xml:space="preserve"> инвестиционного проекта</w:t>
            </w:r>
          </w:p>
        </w:tc>
        <w:tc>
          <w:tcPr>
            <w:tcW w:w="6628" w:type="dxa"/>
            <w:gridSpan w:val="2"/>
          </w:tcPr>
          <w:p w14:paraId="5FE61FE1" w14:textId="77777777" w:rsidR="00EF3E3E" w:rsidRPr="000B62E8" w:rsidRDefault="00323FE0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0B62E8">
              <w:rPr>
                <w:rFonts w:ascii="Times New Roman" w:hAnsi="Times New Roman" w:cs="Times New Roman"/>
              </w:rPr>
              <w:t>Инвестиционный проект предполагает наличие собственных средств</w:t>
            </w:r>
            <w:r w:rsidR="00647EFC" w:rsidRPr="000B62E8">
              <w:rPr>
                <w:rFonts w:ascii="Times New Roman" w:hAnsi="Times New Roman" w:cs="Times New Roman"/>
              </w:rPr>
              <w:t xml:space="preserve"> </w:t>
            </w:r>
            <w:r w:rsidRPr="000B62E8">
              <w:rPr>
                <w:rFonts w:ascii="Times New Roman" w:hAnsi="Times New Roman" w:cs="Times New Roman"/>
              </w:rPr>
              <w:t>у инвестора</w:t>
            </w:r>
          </w:p>
        </w:tc>
      </w:tr>
      <w:tr w:rsidR="00EF3E3E" w:rsidRPr="00EF3E3E" w14:paraId="71BC1946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3AF34C16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 xml:space="preserve">Обязательства субъекта Российской Федерации, связанные с реализацией инвестиционного </w:t>
            </w:r>
            <w:r w:rsidRPr="002E26CF">
              <w:rPr>
                <w:rFonts w:ascii="Times New Roman" w:hAnsi="Times New Roman" w:cs="Times New Roman"/>
              </w:rPr>
              <w:lastRenderedPageBreak/>
              <w:t>проекта (при наличии)</w:t>
            </w:r>
          </w:p>
        </w:tc>
        <w:tc>
          <w:tcPr>
            <w:tcW w:w="6628" w:type="dxa"/>
            <w:gridSpan w:val="2"/>
          </w:tcPr>
          <w:p w14:paraId="22BAC248" w14:textId="4B0803EB" w:rsidR="00EF3E3E" w:rsidRPr="00EF3E3E" w:rsidRDefault="00110B91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10B91">
              <w:rPr>
                <w:rFonts w:ascii="Times New Roman" w:hAnsi="Times New Roman" w:cs="Times New Roman"/>
              </w:rPr>
              <w:lastRenderedPageBreak/>
              <w:t>Отсутствуют. Администрация города оказывает содействие в оформлении прав на земельный участок и подключении к сетям.</w:t>
            </w:r>
          </w:p>
        </w:tc>
      </w:tr>
      <w:tr w:rsidR="00EF3E3E" w:rsidRPr="00EF3E3E" w14:paraId="63B12CAD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58227974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 xml:space="preserve">Возможность и условия партнерства при реализации инвестиционного проекта </w:t>
            </w:r>
          </w:p>
        </w:tc>
        <w:tc>
          <w:tcPr>
            <w:tcW w:w="6628" w:type="dxa"/>
            <w:gridSpan w:val="2"/>
          </w:tcPr>
          <w:p w14:paraId="3D9A4E0D" w14:textId="4F39B7E0" w:rsidR="00EF3E3E" w:rsidRPr="00EF3E3E" w:rsidRDefault="00110B91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10B91">
              <w:rPr>
                <w:rFonts w:ascii="Times New Roman" w:hAnsi="Times New Roman" w:cs="Times New Roman"/>
              </w:rPr>
              <w:t>Возможно партнёрство с туроператорами, заповедником «Комсомольский», зоопарком «Сихотэ-Алинь», местными производителями продуктов и сувениров. Условия определяются отдельными соглашениями.</w:t>
            </w:r>
          </w:p>
        </w:tc>
      </w:tr>
      <w:tr w:rsidR="00B35FE5" w:rsidRPr="00EF3E3E" w14:paraId="2591B3CA" w14:textId="77777777" w:rsidTr="0025112C">
        <w:tc>
          <w:tcPr>
            <w:tcW w:w="2943" w:type="dxa"/>
            <w:gridSpan w:val="2"/>
            <w:shd w:val="clear" w:color="auto" w:fill="auto"/>
            <w:vAlign w:val="center"/>
          </w:tcPr>
          <w:p w14:paraId="1F0BCE87" w14:textId="77777777" w:rsidR="00B35FE5" w:rsidRPr="002E26CF" w:rsidRDefault="00B35FE5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Логистические преимущества субъекта Российской Федерации и предлагаемого места локализации инвестиционного проекта (транспортные коридоры и узлы)</w:t>
            </w:r>
          </w:p>
        </w:tc>
        <w:tc>
          <w:tcPr>
            <w:tcW w:w="6628" w:type="dxa"/>
            <w:gridSpan w:val="2"/>
          </w:tcPr>
          <w:p w14:paraId="22FED72E" w14:textId="129D82E2" w:rsidR="00B35FE5" w:rsidRPr="00EF3E3E" w:rsidRDefault="00110B91" w:rsidP="00F524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110B91">
              <w:rPr>
                <w:rFonts w:ascii="Times New Roman" w:hAnsi="Times New Roman" w:cs="Times New Roman"/>
              </w:rPr>
              <w:t>Комплекс расположен в черте города, вблизи остановок общественного транспорта, в 10 км от федеральной трассы А-376, что обеспечивает удобный доступ для туристов.</w:t>
            </w:r>
          </w:p>
        </w:tc>
      </w:tr>
      <w:tr w:rsidR="00EF3E3E" w:rsidRPr="00EF3E3E" w14:paraId="62A82FC4" w14:textId="77777777" w:rsidTr="0025112C">
        <w:tc>
          <w:tcPr>
            <w:tcW w:w="1222" w:type="dxa"/>
            <w:vMerge w:val="restart"/>
            <w:shd w:val="clear" w:color="auto" w:fill="auto"/>
            <w:vAlign w:val="center"/>
          </w:tcPr>
          <w:p w14:paraId="61AB0913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 xml:space="preserve">Кадровое обеспечение инвестиционного проекта 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7987FCAF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Население субъекта Российской Федерации (</w:t>
            </w:r>
            <w:r w:rsidR="00EF3E3E" w:rsidRPr="002E26CF">
              <w:rPr>
                <w:rFonts w:ascii="Times New Roman" w:hAnsi="Times New Roman" w:cs="Times New Roman"/>
                <w:bCs/>
              </w:rPr>
              <w:t>тыс. чел.</w:t>
            </w:r>
            <w:r w:rsidRPr="002E26C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6628" w:type="dxa"/>
            <w:gridSpan w:val="2"/>
          </w:tcPr>
          <w:p w14:paraId="70F5BD28" w14:textId="2AA871CB" w:rsidR="006A5EE3" w:rsidRDefault="006A5EE3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данным сайта Управления Федеральной службы государственной статистики по Хабаров</w:t>
            </w:r>
            <w:r w:rsidR="00493A1B">
              <w:rPr>
                <w:rFonts w:ascii="Times New Roman" w:hAnsi="Times New Roman" w:cs="Times New Roman"/>
              </w:rPr>
              <w:t>скому краю, Магаданской области</w:t>
            </w:r>
            <w:r>
              <w:rPr>
                <w:rFonts w:ascii="Times New Roman" w:hAnsi="Times New Roman" w:cs="Times New Roman"/>
              </w:rPr>
              <w:t>, Еврейской автономной области и Чукотскому автономному округу:</w:t>
            </w:r>
          </w:p>
          <w:p w14:paraId="1E66A3D7" w14:textId="77777777" w:rsidR="00EF3E3E" w:rsidRPr="00CC6B63" w:rsidRDefault="006D70A9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CC6B63">
              <w:rPr>
                <w:rFonts w:ascii="Times New Roman" w:hAnsi="Times New Roman" w:cs="Times New Roman"/>
              </w:rPr>
              <w:t>1</w:t>
            </w:r>
            <w:r w:rsidR="006A5EE3">
              <w:rPr>
                <w:rFonts w:ascii="Times New Roman" w:hAnsi="Times New Roman" w:cs="Times New Roman"/>
              </w:rPr>
              <w:t xml:space="preserve"> </w:t>
            </w:r>
            <w:r w:rsidR="005206CA" w:rsidRPr="00CC6B63">
              <w:rPr>
                <w:rFonts w:ascii="Times New Roman" w:hAnsi="Times New Roman" w:cs="Times New Roman"/>
              </w:rPr>
              <w:t>27</w:t>
            </w:r>
            <w:r w:rsidR="005E5436">
              <w:rPr>
                <w:rFonts w:ascii="Times New Roman" w:hAnsi="Times New Roman" w:cs="Times New Roman"/>
              </w:rPr>
              <w:t>3</w:t>
            </w:r>
            <w:r w:rsidR="005206CA" w:rsidRPr="00CC6B63">
              <w:rPr>
                <w:rFonts w:ascii="Times New Roman" w:hAnsi="Times New Roman" w:cs="Times New Roman"/>
              </w:rPr>
              <w:t xml:space="preserve"> </w:t>
            </w:r>
            <w:r w:rsidR="005E5436">
              <w:rPr>
                <w:rFonts w:ascii="Times New Roman" w:hAnsi="Times New Roman" w:cs="Times New Roman"/>
              </w:rPr>
              <w:t>488 человек (на 01.01.2025)</w:t>
            </w:r>
          </w:p>
        </w:tc>
      </w:tr>
      <w:tr w:rsidR="00EF3E3E" w:rsidRPr="00EF3E3E" w14:paraId="48FD647B" w14:textId="77777777" w:rsidTr="0025112C">
        <w:tc>
          <w:tcPr>
            <w:tcW w:w="1222" w:type="dxa"/>
            <w:vMerge/>
            <w:shd w:val="clear" w:color="auto" w:fill="auto"/>
          </w:tcPr>
          <w:p w14:paraId="693D690A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73F3819E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Трудоспособное население</w:t>
            </w:r>
            <w:r w:rsidR="00B35FE5" w:rsidRPr="002E26CF">
              <w:rPr>
                <w:rFonts w:ascii="Times New Roman" w:hAnsi="Times New Roman" w:cs="Times New Roman"/>
                <w:bCs/>
              </w:rPr>
              <w:t xml:space="preserve"> субъекта Российской Федерации (</w:t>
            </w:r>
            <w:r w:rsidRPr="002E26CF">
              <w:rPr>
                <w:rFonts w:ascii="Times New Roman" w:hAnsi="Times New Roman" w:cs="Times New Roman"/>
                <w:bCs/>
              </w:rPr>
              <w:t>тыс. чел.</w:t>
            </w:r>
            <w:r w:rsidR="00B35FE5" w:rsidRPr="002E26C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6628" w:type="dxa"/>
            <w:gridSpan w:val="2"/>
          </w:tcPr>
          <w:p w14:paraId="5FC07432" w14:textId="4F67F98D" w:rsidR="00F22E10" w:rsidRDefault="006A5EE3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данным сайта Управления Федеральной службы государственной статистики по Хабаровскому краю, Магаданской области, Еврейской автономной области и Чукотскому автономному округу</w:t>
            </w:r>
            <w:r w:rsidR="00F22E10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F22E10" w:rsidRPr="004A71F1">
                <w:rPr>
                  <w:rStyle w:val="a5"/>
                  <w:rFonts w:ascii="Times New Roman" w:hAnsi="Times New Roman" w:cs="Times New Roman"/>
                </w:rPr>
                <w:t>https://27.rosstat.gov.ru/news/document/243855</w:t>
              </w:r>
            </w:hyperlink>
            <w:r w:rsidR="00F22E10">
              <w:rPr>
                <w:rFonts w:ascii="Times New Roman" w:hAnsi="Times New Roman" w:cs="Times New Roman"/>
              </w:rPr>
              <w:t xml:space="preserve"> </w:t>
            </w:r>
          </w:p>
          <w:p w14:paraId="75368E48" w14:textId="6ECD132E" w:rsidR="00EF3E3E" w:rsidRPr="00CC6B63" w:rsidRDefault="006A5EE3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762 </w:t>
            </w:r>
            <w:r w:rsidR="001A14B6">
              <w:rPr>
                <w:rFonts w:ascii="Times New Roman" w:hAnsi="Times New Roman" w:cs="Times New Roman"/>
              </w:rPr>
              <w:t>тыс.</w:t>
            </w:r>
            <w:r w:rsidR="005206CA" w:rsidRPr="00CC6B63">
              <w:rPr>
                <w:rFonts w:ascii="Times New Roman" w:hAnsi="Times New Roman" w:cs="Times New Roman"/>
              </w:rPr>
              <w:t xml:space="preserve"> человек</w:t>
            </w:r>
            <w:r w:rsidR="005E5436">
              <w:rPr>
                <w:rFonts w:ascii="Times New Roman" w:hAnsi="Times New Roman" w:cs="Times New Roman"/>
              </w:rPr>
              <w:t xml:space="preserve"> (на 01.01.2024)</w:t>
            </w:r>
          </w:p>
        </w:tc>
      </w:tr>
      <w:tr w:rsidR="00EF3E3E" w:rsidRPr="00EF3E3E" w14:paraId="7873C8C4" w14:textId="77777777" w:rsidTr="0025112C">
        <w:tc>
          <w:tcPr>
            <w:tcW w:w="1222" w:type="dxa"/>
            <w:vMerge/>
            <w:shd w:val="clear" w:color="auto" w:fill="auto"/>
          </w:tcPr>
          <w:p w14:paraId="3C049422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16B3A0D7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 xml:space="preserve">Население </w:t>
            </w:r>
            <w:r w:rsidR="00B35FE5" w:rsidRPr="002E26CF">
              <w:rPr>
                <w:rFonts w:ascii="Times New Roman" w:hAnsi="Times New Roman" w:cs="Times New Roman"/>
                <w:bCs/>
              </w:rPr>
              <w:t>агломерации в непосредственной локации (</w:t>
            </w:r>
            <w:r w:rsidRPr="002E26CF">
              <w:rPr>
                <w:rFonts w:ascii="Times New Roman" w:hAnsi="Times New Roman" w:cs="Times New Roman"/>
                <w:bCs/>
              </w:rPr>
              <w:t>тыс. чел.</w:t>
            </w:r>
            <w:r w:rsidR="00B35FE5" w:rsidRPr="002E26C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6628" w:type="dxa"/>
            <w:gridSpan w:val="2"/>
          </w:tcPr>
          <w:p w14:paraId="042E0C56" w14:textId="62DD6EF0" w:rsidR="006A5EE3" w:rsidRDefault="006A5EE3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данным сайта Управления Федеральной службы государственной статистики по Хабаровскому краю, Магаданской области, Еврейской автономной области и Чукотскому автономному округу:</w:t>
            </w:r>
          </w:p>
          <w:p w14:paraId="759BE381" w14:textId="29B10A48" w:rsidR="00EF3E3E" w:rsidRPr="00EF3E3E" w:rsidRDefault="006A5EE3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233 </w:t>
            </w:r>
            <w:r w:rsidR="00F84CB0">
              <w:rPr>
                <w:rFonts w:ascii="Times New Roman" w:hAnsi="Times New Roman" w:cs="Times New Roman"/>
              </w:rPr>
              <w:t>тыс.</w:t>
            </w:r>
            <w:r w:rsidR="005206CA">
              <w:rPr>
                <w:rFonts w:ascii="Times New Roman" w:hAnsi="Times New Roman" w:cs="Times New Roman"/>
              </w:rPr>
              <w:t xml:space="preserve"> человек</w:t>
            </w:r>
            <w:r w:rsidR="005E543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3E3E" w:rsidRPr="00EF3E3E" w14:paraId="07540470" w14:textId="77777777" w:rsidTr="0025112C">
        <w:tc>
          <w:tcPr>
            <w:tcW w:w="1222" w:type="dxa"/>
            <w:vMerge/>
            <w:shd w:val="clear" w:color="auto" w:fill="auto"/>
          </w:tcPr>
          <w:p w14:paraId="0CE9FF9E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07FFFFFB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Средняя заработная плата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</w:t>
            </w:r>
            <w:r w:rsidR="00936034" w:rsidRPr="005E5436">
              <w:rPr>
                <w:rFonts w:ascii="Times New Roman" w:hAnsi="Times New Roman" w:cs="Times New Roman"/>
                <w:bCs/>
              </w:rPr>
              <w:t>в субъекте Российской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Федерации (тыс.</w:t>
            </w:r>
            <w:r w:rsidR="00716BAC">
              <w:rPr>
                <w:rFonts w:ascii="Times New Roman" w:hAnsi="Times New Roman" w:cs="Times New Roman"/>
                <w:bCs/>
              </w:rPr>
              <w:t xml:space="preserve"> </w:t>
            </w:r>
            <w:r w:rsidR="00936034" w:rsidRPr="002E26CF">
              <w:rPr>
                <w:rFonts w:ascii="Times New Roman" w:hAnsi="Times New Roman" w:cs="Times New Roman"/>
                <w:bCs/>
              </w:rPr>
              <w:t>руб.)</w:t>
            </w:r>
          </w:p>
        </w:tc>
        <w:tc>
          <w:tcPr>
            <w:tcW w:w="6628" w:type="dxa"/>
            <w:gridSpan w:val="2"/>
          </w:tcPr>
          <w:p w14:paraId="030C00C7" w14:textId="63F5C96C" w:rsidR="00F22E10" w:rsidRDefault="00F22E10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данным сайта </w:t>
            </w:r>
            <w:r w:rsidR="006A5EE3">
              <w:rPr>
                <w:rFonts w:ascii="Times New Roman" w:hAnsi="Times New Roman" w:cs="Times New Roman"/>
              </w:rPr>
              <w:t>Управления Федеральной службы государственной статистики по Хабаровскому краю, Магаданской области, Еврейской автономной области и Чукотскому автономному округу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Pr="004A71F1">
                <w:rPr>
                  <w:rStyle w:val="a5"/>
                  <w:rFonts w:ascii="Times New Roman" w:hAnsi="Times New Roman" w:cs="Times New Roman"/>
                </w:rPr>
                <w:t>https://27.rosstat.gov.ru/storage/mediabank/Среднемесячная%20начисленная%20заработная%20плата%20за%20январь-май%202025.pdf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86756E" w14:textId="03CD559F" w:rsidR="00716BAC" w:rsidRPr="00EF3E3E" w:rsidRDefault="005E5436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84CB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тыс. рублей </w:t>
            </w:r>
          </w:p>
        </w:tc>
      </w:tr>
      <w:tr w:rsidR="00EF3E3E" w:rsidRPr="00EF3E3E" w14:paraId="0BC3FD3C" w14:textId="77777777" w:rsidTr="0025112C">
        <w:tc>
          <w:tcPr>
            <w:tcW w:w="1222" w:type="dxa"/>
            <w:vMerge/>
            <w:shd w:val="clear" w:color="auto" w:fill="auto"/>
          </w:tcPr>
          <w:p w14:paraId="3D3AF077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14:paraId="1927CC6A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83753B">
              <w:rPr>
                <w:rFonts w:ascii="Times New Roman" w:hAnsi="Times New Roman" w:cs="Times New Roman"/>
                <w:bCs/>
              </w:rPr>
              <w:t>Наличие профильных</w:t>
            </w:r>
            <w:r w:rsidR="00936034" w:rsidRPr="0083753B">
              <w:rPr>
                <w:rFonts w:ascii="Times New Roman" w:hAnsi="Times New Roman" w:cs="Times New Roman"/>
                <w:bCs/>
              </w:rPr>
              <w:t xml:space="preserve"> </w:t>
            </w:r>
            <w:r w:rsidRPr="0083753B">
              <w:rPr>
                <w:rFonts w:ascii="Times New Roman" w:hAnsi="Times New Roman" w:cs="Times New Roman"/>
                <w:bCs/>
              </w:rPr>
              <w:t>образовательных учреждений</w:t>
            </w:r>
            <w:r w:rsidR="00936034" w:rsidRPr="0083753B">
              <w:rPr>
                <w:rFonts w:ascii="Times New Roman" w:hAnsi="Times New Roman" w:cs="Times New Roman"/>
                <w:bCs/>
              </w:rPr>
              <w:t xml:space="preserve"> </w:t>
            </w:r>
            <w:r w:rsidRPr="0083753B">
              <w:rPr>
                <w:rFonts w:ascii="Times New Roman" w:hAnsi="Times New Roman" w:cs="Times New Roman"/>
                <w:bCs/>
              </w:rPr>
              <w:t xml:space="preserve">в </w:t>
            </w:r>
            <w:r w:rsidRPr="0083753B">
              <w:rPr>
                <w:rFonts w:ascii="Times New Roman" w:hAnsi="Times New Roman" w:cs="Times New Roman"/>
                <w:bCs/>
              </w:rPr>
              <w:lastRenderedPageBreak/>
              <w:t>регионе (высшего</w:t>
            </w:r>
            <w:r w:rsidR="00936034" w:rsidRPr="0083753B">
              <w:rPr>
                <w:rFonts w:ascii="Times New Roman" w:hAnsi="Times New Roman" w:cs="Times New Roman"/>
                <w:bCs/>
              </w:rPr>
              <w:t xml:space="preserve"> образования</w:t>
            </w:r>
            <w:r w:rsidRPr="0083753B">
              <w:rPr>
                <w:rFonts w:ascii="Times New Roman" w:hAnsi="Times New Roman" w:cs="Times New Roman"/>
                <w:bCs/>
              </w:rPr>
              <w:t xml:space="preserve"> и среднего</w:t>
            </w:r>
            <w:r w:rsidR="00936034" w:rsidRPr="0083753B">
              <w:rPr>
                <w:rFonts w:ascii="Times New Roman" w:hAnsi="Times New Roman" w:cs="Times New Roman"/>
                <w:bCs/>
              </w:rPr>
              <w:t xml:space="preserve"> </w:t>
            </w:r>
            <w:r w:rsidRPr="0083753B">
              <w:rPr>
                <w:rFonts w:ascii="Times New Roman" w:hAnsi="Times New Roman" w:cs="Times New Roman"/>
                <w:bCs/>
              </w:rPr>
              <w:t>специального образования)</w:t>
            </w:r>
          </w:p>
        </w:tc>
        <w:tc>
          <w:tcPr>
            <w:tcW w:w="6628" w:type="dxa"/>
            <w:gridSpan w:val="2"/>
            <w:vAlign w:val="center"/>
          </w:tcPr>
          <w:p w14:paraId="26D9C76A" w14:textId="79552223" w:rsidR="00620B16" w:rsidRPr="00EF3E3E" w:rsidRDefault="0025112C" w:rsidP="00F52447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25112C">
              <w:rPr>
                <w:rFonts w:ascii="Times New Roman" w:hAnsi="Times New Roman" w:cs="Times New Roman"/>
              </w:rPr>
              <w:lastRenderedPageBreak/>
              <w:t>в регионе действуют учреждения среднего профессионального образования по специальностям «Гостиничное дело», «Туризм» (Комсомольский-на-Амуре колледж технологий и сервиса).</w:t>
            </w:r>
          </w:p>
        </w:tc>
      </w:tr>
    </w:tbl>
    <w:p w14:paraId="78D6A476" w14:textId="77777777" w:rsidR="00FF2E06" w:rsidRPr="00EF3E3E" w:rsidRDefault="00FF2E06" w:rsidP="00936034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FF2E06" w:rsidRPr="00EF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A545FA"/>
    <w:multiLevelType w:val="hybridMultilevel"/>
    <w:tmpl w:val="B414EF24"/>
    <w:lvl w:ilvl="0" w:tplc="D6E6A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628BB"/>
    <w:multiLevelType w:val="hybridMultilevel"/>
    <w:tmpl w:val="77126CEC"/>
    <w:lvl w:ilvl="0" w:tplc="8294030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9DC"/>
    <w:rsid w:val="00053561"/>
    <w:rsid w:val="0006575D"/>
    <w:rsid w:val="000A0737"/>
    <w:rsid w:val="000B04DC"/>
    <w:rsid w:val="000B62E8"/>
    <w:rsid w:val="00110B91"/>
    <w:rsid w:val="00125775"/>
    <w:rsid w:val="00180AB5"/>
    <w:rsid w:val="00184170"/>
    <w:rsid w:val="00195661"/>
    <w:rsid w:val="001A14B6"/>
    <w:rsid w:val="002076D7"/>
    <w:rsid w:val="0024563E"/>
    <w:rsid w:val="0025112C"/>
    <w:rsid w:val="00275D3E"/>
    <w:rsid w:val="002B238E"/>
    <w:rsid w:val="002E26CF"/>
    <w:rsid w:val="003048CB"/>
    <w:rsid w:val="00323FE0"/>
    <w:rsid w:val="00371077"/>
    <w:rsid w:val="003A310C"/>
    <w:rsid w:val="003D6D7F"/>
    <w:rsid w:val="003E2C67"/>
    <w:rsid w:val="003E5B53"/>
    <w:rsid w:val="00446221"/>
    <w:rsid w:val="00493A1B"/>
    <w:rsid w:val="004A79DC"/>
    <w:rsid w:val="004C3084"/>
    <w:rsid w:val="004C734D"/>
    <w:rsid w:val="004D494C"/>
    <w:rsid w:val="004E7BB1"/>
    <w:rsid w:val="005206CA"/>
    <w:rsid w:val="00597066"/>
    <w:rsid w:val="005C6F1F"/>
    <w:rsid w:val="005E5436"/>
    <w:rsid w:val="00612601"/>
    <w:rsid w:val="00620B16"/>
    <w:rsid w:val="00635214"/>
    <w:rsid w:val="00641E8F"/>
    <w:rsid w:val="00647EFC"/>
    <w:rsid w:val="006A5EE3"/>
    <w:rsid w:val="006A7AB9"/>
    <w:rsid w:val="006C0BC9"/>
    <w:rsid w:val="006D70A9"/>
    <w:rsid w:val="006E719F"/>
    <w:rsid w:val="00716BAC"/>
    <w:rsid w:val="00727B17"/>
    <w:rsid w:val="00775A72"/>
    <w:rsid w:val="007D04F7"/>
    <w:rsid w:val="007F7383"/>
    <w:rsid w:val="008069D2"/>
    <w:rsid w:val="0082659E"/>
    <w:rsid w:val="0083753B"/>
    <w:rsid w:val="00862282"/>
    <w:rsid w:val="008A165D"/>
    <w:rsid w:val="0092314C"/>
    <w:rsid w:val="00932D16"/>
    <w:rsid w:val="00936034"/>
    <w:rsid w:val="00950477"/>
    <w:rsid w:val="00A00106"/>
    <w:rsid w:val="00A15D38"/>
    <w:rsid w:val="00AA3FA3"/>
    <w:rsid w:val="00AE2B78"/>
    <w:rsid w:val="00B25D30"/>
    <w:rsid w:val="00B35FE5"/>
    <w:rsid w:val="00C26E98"/>
    <w:rsid w:val="00C8426A"/>
    <w:rsid w:val="00C96284"/>
    <w:rsid w:val="00CA184A"/>
    <w:rsid w:val="00CB0D62"/>
    <w:rsid w:val="00CB430D"/>
    <w:rsid w:val="00CC3152"/>
    <w:rsid w:val="00CC6B63"/>
    <w:rsid w:val="00D15E65"/>
    <w:rsid w:val="00D21ED9"/>
    <w:rsid w:val="00D24AE5"/>
    <w:rsid w:val="00D31A25"/>
    <w:rsid w:val="00D96687"/>
    <w:rsid w:val="00E00059"/>
    <w:rsid w:val="00E42544"/>
    <w:rsid w:val="00E7363E"/>
    <w:rsid w:val="00EE719C"/>
    <w:rsid w:val="00EF3E3E"/>
    <w:rsid w:val="00F22E10"/>
    <w:rsid w:val="00F52447"/>
    <w:rsid w:val="00F84CB0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9D1E"/>
  <w15:docId w15:val="{D4CCCA6E-37E4-4544-B1A7-F1A98651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71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22E1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22E10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6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7.rosstat.gov.ru/news/document/2438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vest.kmscity.ru/infrastructure/communal/available-capacit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tour.khabkrai.ru/Programmy/103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ntour.khabkrai.ru/Programmy/103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27.rosstat.gov.ru/storage/mediabank/&#1057;&#1088;&#1077;&#1076;&#1085;&#1077;&#1084;&#1077;&#1089;&#1103;&#1095;&#1085;&#1072;&#1103;%20&#1085;&#1072;&#1095;&#1080;&#1089;&#1083;&#1077;&#1085;&#1085;&#1072;&#1103;%20&#1079;&#1072;&#1088;&#1072;&#1073;&#1086;&#1090;&#1085;&#1072;&#1103;%20&#1087;&#1083;&#1072;&#1090;&#1072;%20&#1079;&#1072;%20&#1103;&#1085;&#1074;&#1072;&#1088;&#1100;-&#1084;&#1072;&#1081;%20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7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Сырова Галина</dc:creator>
  <cp:lastModifiedBy>Чернявская Екатерина Анатольевна</cp:lastModifiedBy>
  <cp:revision>33</cp:revision>
  <dcterms:created xsi:type="dcterms:W3CDTF">2025-08-18T04:38:00Z</dcterms:created>
  <dcterms:modified xsi:type="dcterms:W3CDTF">2026-06-24T02:22:00Z</dcterms:modified>
</cp:coreProperties>
</file>