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92C9C" w14:textId="77777777" w:rsidR="00EF3E3E" w:rsidRPr="003B7DFC" w:rsidRDefault="00EF3E3E" w:rsidP="00EF3E3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7D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регионального инвестиционного 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6"/>
        <w:gridCol w:w="2244"/>
        <w:gridCol w:w="2161"/>
        <w:gridCol w:w="3084"/>
      </w:tblGrid>
      <w:tr w:rsidR="003B7DFC" w:rsidRPr="003B7DFC" w14:paraId="50FDC1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171256D" w14:textId="77777777" w:rsidR="00EF3E3E" w:rsidRPr="003B7DFC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Наименование инвестиционного проекта</w:t>
            </w:r>
          </w:p>
        </w:tc>
        <w:tc>
          <w:tcPr>
            <w:tcW w:w="5948" w:type="dxa"/>
            <w:gridSpan w:val="2"/>
          </w:tcPr>
          <w:p w14:paraId="2CB5AEC0" w14:textId="33BE0F93" w:rsidR="00EF3E3E" w:rsidRPr="003B7DFC" w:rsidRDefault="00E614CF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Строительство торгово-складского комплекса</w:t>
            </w:r>
          </w:p>
        </w:tc>
      </w:tr>
      <w:tr w:rsidR="003B7DFC" w:rsidRPr="003B7DFC" w14:paraId="6C2A099C" w14:textId="77777777" w:rsidTr="00936034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B35EE" w14:textId="77777777" w:rsidR="00EF3E3E" w:rsidRPr="003B7DFC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Субъект Российской Федерации</w:t>
            </w:r>
          </w:p>
        </w:tc>
        <w:tc>
          <w:tcPr>
            <w:tcW w:w="5948" w:type="dxa"/>
            <w:gridSpan w:val="2"/>
            <w:tcBorders>
              <w:bottom w:val="single" w:sz="4" w:space="0" w:color="auto"/>
            </w:tcBorders>
          </w:tcPr>
          <w:p w14:paraId="0D50B485" w14:textId="77777777" w:rsidR="00EF3E3E" w:rsidRPr="003B7DFC" w:rsidRDefault="00D21ED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Хабаровский край</w:t>
            </w:r>
          </w:p>
        </w:tc>
      </w:tr>
      <w:tr w:rsidR="003B7DFC" w:rsidRPr="003B7DFC" w14:paraId="3A0DCAC7" w14:textId="77777777" w:rsidTr="00936034">
        <w:trPr>
          <w:trHeight w:val="643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3BFA7D3" w14:textId="77777777" w:rsidR="007F7383" w:rsidRPr="003B7DFC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Цель инвестиционного проекта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0A9610C3" w14:textId="79337C6F" w:rsidR="007F7383" w:rsidRPr="003B7DFC" w:rsidRDefault="00E614CF" w:rsidP="00C344FD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Строительство торгово-складского комплекса в целях привлечения крупных торговых сетей, маркетплейсов.</w:t>
            </w:r>
          </w:p>
        </w:tc>
      </w:tr>
      <w:tr w:rsidR="003B7DFC" w:rsidRPr="003B7DFC" w14:paraId="5632020B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E290823" w14:textId="77777777" w:rsidR="00EF3E3E" w:rsidRPr="003B7DFC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Краткое описание инвестиционного проекта</w:t>
            </w:r>
          </w:p>
        </w:tc>
        <w:tc>
          <w:tcPr>
            <w:tcW w:w="5948" w:type="dxa"/>
            <w:gridSpan w:val="2"/>
          </w:tcPr>
          <w:p w14:paraId="32DCA851" w14:textId="37A606CB" w:rsidR="00420C82" w:rsidRPr="003B7DFC" w:rsidRDefault="00520579" w:rsidP="001F3C70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Строительство торгово-складского комплекса общей площадью </w:t>
            </w:r>
            <w:r w:rsidR="0028648D">
              <w:rPr>
                <w:rFonts w:ascii="Times New Roman" w:hAnsi="Times New Roman" w:cs="Times New Roman"/>
                <w:color w:val="000000" w:themeColor="text1"/>
              </w:rPr>
              <w:t xml:space="preserve">до 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50 000 </w:t>
            </w:r>
            <w:proofErr w:type="spellStart"/>
            <w:r w:rsidRPr="003B7DFC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  <w:r w:rsidRPr="003B7DFC">
              <w:rPr>
                <w:rFonts w:ascii="Times New Roman" w:hAnsi="Times New Roman" w:cs="Times New Roman"/>
                <w:color w:val="000000" w:themeColor="text1"/>
              </w:rPr>
              <w:t>. на земельном участке 10.1 га в микрорайоне № 6 третьего жилого района «Мылки»</w:t>
            </w:r>
          </w:p>
        </w:tc>
      </w:tr>
      <w:tr w:rsidR="003B7DFC" w:rsidRPr="003B7DFC" w14:paraId="127EFD3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78538EF" w14:textId="77777777" w:rsidR="00EF3E3E" w:rsidRPr="003B7DFC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Отрасль экономики, в которой планируется реализация инвестиционного проекта </w:t>
            </w:r>
          </w:p>
        </w:tc>
        <w:tc>
          <w:tcPr>
            <w:tcW w:w="5948" w:type="dxa"/>
            <w:gridSpan w:val="2"/>
          </w:tcPr>
          <w:p w14:paraId="2CE619F8" w14:textId="4C6E4CA5" w:rsidR="00EF3E3E" w:rsidRPr="003B7DFC" w:rsidRDefault="0052057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Торговля оптовая и розничная, складирование</w:t>
            </w:r>
          </w:p>
        </w:tc>
      </w:tr>
      <w:tr w:rsidR="003B7DFC" w:rsidRPr="003B7DFC" w14:paraId="7C2AF3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CC4CA59" w14:textId="77777777" w:rsidR="007F7383" w:rsidRPr="003B7DFC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Срок</w:t>
            </w:r>
            <w:r w:rsidR="00936034" w:rsidRPr="003B7DFC">
              <w:rPr>
                <w:rFonts w:ascii="Times New Roman" w:hAnsi="Times New Roman" w:cs="Times New Roman"/>
                <w:color w:val="000000" w:themeColor="text1"/>
              </w:rPr>
              <w:t xml:space="preserve"> и этапы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 реализации</w:t>
            </w:r>
            <w:r w:rsidR="00936034" w:rsidRPr="003B7DFC">
              <w:rPr>
                <w:rFonts w:ascii="Times New Roman" w:hAnsi="Times New Roman" w:cs="Times New Roman"/>
                <w:color w:val="000000" w:themeColor="text1"/>
              </w:rPr>
              <w:t xml:space="preserve"> инвестиционного проекта</w:t>
            </w:r>
          </w:p>
        </w:tc>
        <w:tc>
          <w:tcPr>
            <w:tcW w:w="5948" w:type="dxa"/>
            <w:gridSpan w:val="2"/>
          </w:tcPr>
          <w:p w14:paraId="5E87007F" w14:textId="1AD9366B" w:rsidR="007F7383" w:rsidRPr="003B7DFC" w:rsidRDefault="00520579" w:rsidP="00C344F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 3 года</w:t>
            </w:r>
            <w:r w:rsidR="0022377A" w:rsidRPr="003B7DFC">
              <w:rPr>
                <w:rFonts w:ascii="Times New Roman" w:hAnsi="Times New Roman" w:cs="Times New Roman"/>
                <w:color w:val="000000" w:themeColor="text1"/>
              </w:rPr>
              <w:t xml:space="preserve"> (строительство)</w:t>
            </w:r>
          </w:p>
        </w:tc>
      </w:tr>
      <w:tr w:rsidR="003B7DFC" w:rsidRPr="003B7DFC" w14:paraId="46FCA514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6D266F9" w14:textId="77777777" w:rsidR="007F7383" w:rsidRPr="003B7DFC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Территория реализации инвестиционного проекта</w:t>
            </w:r>
          </w:p>
        </w:tc>
        <w:tc>
          <w:tcPr>
            <w:tcW w:w="5948" w:type="dxa"/>
            <w:gridSpan w:val="2"/>
          </w:tcPr>
          <w:p w14:paraId="20C52A83" w14:textId="601F8E78" w:rsidR="007F7383" w:rsidRPr="003B7DFC" w:rsidRDefault="00EC239D" w:rsidP="00420C8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Хабаровский край, </w:t>
            </w:r>
            <w:r w:rsidR="002D4AF5" w:rsidRPr="003B7DFC">
              <w:rPr>
                <w:rFonts w:ascii="Times New Roman" w:hAnsi="Times New Roman" w:cs="Times New Roman"/>
                <w:color w:val="000000" w:themeColor="text1"/>
              </w:rPr>
              <w:t>г. Комсомольск-на-Амуре</w:t>
            </w:r>
            <w:r w:rsidR="00520579" w:rsidRPr="003B7DFC">
              <w:rPr>
                <w:rFonts w:ascii="Times New Roman" w:hAnsi="Times New Roman" w:cs="Times New Roman"/>
                <w:color w:val="000000" w:themeColor="text1"/>
              </w:rPr>
              <w:t>, микрорайон № 6 третьего жилого района «Мылки»</w:t>
            </w:r>
          </w:p>
        </w:tc>
      </w:tr>
      <w:tr w:rsidR="003B7DFC" w:rsidRPr="003B7DFC" w14:paraId="0F70CC9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555C0A9" w14:textId="77777777" w:rsidR="007F7383" w:rsidRPr="003B7DFC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Планируемая к выпуску продукция/к оказанию услуг</w:t>
            </w:r>
            <w:r w:rsidR="00936034" w:rsidRPr="003B7DFC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5948" w:type="dxa"/>
            <w:gridSpan w:val="2"/>
          </w:tcPr>
          <w:p w14:paraId="46E30CD9" w14:textId="11387146" w:rsidR="002D4AF5" w:rsidRPr="003B7DFC" w:rsidRDefault="00520579" w:rsidP="00C344F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Услуги по складированию, хранению, оптовой и розничной торговле</w:t>
            </w:r>
          </w:p>
        </w:tc>
      </w:tr>
      <w:tr w:rsidR="003B7DFC" w:rsidRPr="003B7DFC" w14:paraId="353A216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5652B3F" w14:textId="77777777" w:rsidR="007F7383" w:rsidRPr="003B7DFC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Тип инвестиционного проекта (новое производство/модернизация действующего</w:t>
            </w:r>
            <w:r w:rsidR="00936034" w:rsidRPr="003B7DFC">
              <w:rPr>
                <w:rFonts w:ascii="Times New Roman" w:hAnsi="Times New Roman" w:cs="Times New Roman"/>
                <w:color w:val="000000" w:themeColor="text1"/>
              </w:rPr>
              <w:t xml:space="preserve"> производства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948" w:type="dxa"/>
            <w:gridSpan w:val="2"/>
          </w:tcPr>
          <w:p w14:paraId="4538F5CA" w14:textId="77777777" w:rsidR="007F7383" w:rsidRPr="003B7DFC" w:rsidRDefault="008A165D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Новое производство</w:t>
            </w:r>
          </w:p>
        </w:tc>
      </w:tr>
      <w:tr w:rsidR="003B7DFC" w:rsidRPr="003B7DFC" w14:paraId="393C67F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220FA50" w14:textId="77777777" w:rsidR="007F7383" w:rsidRPr="003B7DFC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(дней/мес.) (опционально)</w:t>
            </w:r>
          </w:p>
        </w:tc>
        <w:tc>
          <w:tcPr>
            <w:tcW w:w="5948" w:type="dxa"/>
            <w:gridSpan w:val="2"/>
          </w:tcPr>
          <w:p w14:paraId="162F8CE2" w14:textId="04A21F52" w:rsidR="007F7383" w:rsidRPr="003B7DFC" w:rsidRDefault="00D81277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81277">
              <w:rPr>
                <w:rFonts w:ascii="Times New Roman" w:hAnsi="Times New Roman" w:cs="Times New Roman"/>
                <w:color w:val="000000" w:themeColor="text1"/>
              </w:rPr>
              <w:t>6 месяцев (плановый срок с учётом параллельного прохождения процедур, при необходимости – до 12 месяцев с учётом корректировки ВРИ).</w:t>
            </w:r>
          </w:p>
        </w:tc>
      </w:tr>
      <w:tr w:rsidR="003B7DFC" w:rsidRPr="003B7DFC" w14:paraId="7397804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D6D0223" w14:textId="77777777" w:rsidR="007F7383" w:rsidRPr="003B7DFC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Стадия инвестиционного проекта</w:t>
            </w:r>
          </w:p>
        </w:tc>
        <w:tc>
          <w:tcPr>
            <w:tcW w:w="5948" w:type="dxa"/>
            <w:gridSpan w:val="2"/>
          </w:tcPr>
          <w:p w14:paraId="39F7D447" w14:textId="77777777" w:rsidR="007F7383" w:rsidRPr="003B7DFC" w:rsidRDefault="002076D7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прединвестиционная</w:t>
            </w:r>
          </w:p>
        </w:tc>
      </w:tr>
      <w:tr w:rsidR="003B7DFC" w:rsidRPr="003B7DFC" w14:paraId="2A91B01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62137DB" w14:textId="77777777" w:rsidR="007F7383" w:rsidRPr="003B7DFC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Объемы потребления (внутри субъекта Российской Федерации либо за его пределами) в денежном эквиваленте</w:t>
            </w:r>
          </w:p>
        </w:tc>
        <w:tc>
          <w:tcPr>
            <w:tcW w:w="5948" w:type="dxa"/>
            <w:gridSpan w:val="2"/>
          </w:tcPr>
          <w:p w14:paraId="13687D0A" w14:textId="475E76E3" w:rsidR="00944888" w:rsidRPr="003B7DFC" w:rsidRDefault="00D81277" w:rsidP="009448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81277">
              <w:rPr>
                <w:rFonts w:ascii="Times New Roman" w:hAnsi="Times New Roman" w:cs="Times New Roman"/>
                <w:color w:val="000000" w:themeColor="text1"/>
              </w:rPr>
              <w:t>По оценкам экспертов, дефицит качественных складских площадей класса А в г. Комсомольске-на-Амуре составляет не менее 30 000 кв. м, что в денежном выражении (исходя из средних ставок аренды 6 000 руб./кв. м/год) соответствует неудовлетворённому платёжеспособному спросу порядка 180 млн руб. в год. Дополнительный спрос формируется за счёт растущего числа продавцов на маркетплейсах</w:t>
            </w:r>
          </w:p>
        </w:tc>
      </w:tr>
      <w:tr w:rsidR="003B7DFC" w:rsidRPr="003B7DFC" w14:paraId="1244A51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21E2D51" w14:textId="77777777" w:rsidR="006C0BC9" w:rsidRPr="003B7DFC" w:rsidRDefault="002E26CF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Возможность масштабирования и (</w:t>
            </w:r>
            <w:r w:rsidR="006C0BC9" w:rsidRPr="003B7DFC"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4ABD3BAA" w14:textId="77777777" w:rsidR="006C0BC9" w:rsidRPr="003B7DFC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фрагментации производства</w:t>
            </w:r>
          </w:p>
        </w:tc>
        <w:tc>
          <w:tcPr>
            <w:tcW w:w="5948" w:type="dxa"/>
            <w:gridSpan w:val="2"/>
          </w:tcPr>
          <w:p w14:paraId="58A6CE49" w14:textId="0988A20C" w:rsidR="004E48B2" w:rsidRPr="003B7DFC" w:rsidRDefault="00280589" w:rsidP="007D5EC8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Возможна фрагментация</w:t>
            </w:r>
            <w:r w:rsidR="0022377A" w:rsidRPr="003B7DFC">
              <w:rPr>
                <w:rFonts w:ascii="Times New Roman" w:hAnsi="Times New Roman" w:cs="Times New Roman"/>
                <w:color w:val="000000" w:themeColor="text1"/>
              </w:rPr>
              <w:t xml:space="preserve"> проекта – использование земельного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 участка</w:t>
            </w:r>
            <w:r w:rsidR="0022377A" w:rsidRPr="003B7DFC">
              <w:rPr>
                <w:rFonts w:ascii="Times New Roman" w:hAnsi="Times New Roman" w:cs="Times New Roman"/>
                <w:color w:val="000000" w:themeColor="text1"/>
              </w:rPr>
              <w:t xml:space="preserve"> меньшей </w:t>
            </w:r>
            <w:r w:rsidR="007D5EC8" w:rsidRPr="003B7DFC">
              <w:rPr>
                <w:rFonts w:ascii="Times New Roman" w:hAnsi="Times New Roman" w:cs="Times New Roman"/>
                <w:color w:val="000000" w:themeColor="text1"/>
              </w:rPr>
              <w:t>площадью (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минимальная площадь 800 </w:t>
            </w:r>
            <w:proofErr w:type="spellStart"/>
            <w:r w:rsidRPr="003B7DFC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  <w:r w:rsidRPr="003B7DFC">
              <w:rPr>
                <w:rFonts w:ascii="Times New Roman" w:hAnsi="Times New Roman" w:cs="Times New Roman"/>
                <w:color w:val="000000" w:themeColor="text1"/>
              </w:rPr>
              <w:t>.)</w:t>
            </w:r>
            <w:r w:rsidR="001F3C70" w:rsidRPr="003B7D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B7DFC" w:rsidRPr="003B7DFC" w14:paraId="1A67FA2D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E7DD2F2" w14:textId="77777777" w:rsidR="00EF3E3E" w:rsidRPr="003B7DFC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Описание характеристик</w:t>
            </w:r>
            <w:r w:rsidR="00936034" w:rsidRPr="003B7DF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 создаваемых или реконструируемых объектов</w:t>
            </w:r>
          </w:p>
        </w:tc>
        <w:tc>
          <w:tcPr>
            <w:tcW w:w="5948" w:type="dxa"/>
            <w:gridSpan w:val="2"/>
          </w:tcPr>
          <w:p w14:paraId="6C127038" w14:textId="3988CBB3" w:rsidR="002B238E" w:rsidRPr="003B7DFC" w:rsidRDefault="00280589" w:rsidP="007D5EC8">
            <w:pPr>
              <w:shd w:val="clear" w:color="auto" w:fill="FFFFFF" w:themeFill="background1"/>
              <w:spacing w:after="16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Торгово-складской комплекс общей площадью 50 000 </w:t>
            </w:r>
            <w:proofErr w:type="spellStart"/>
            <w:r w:rsidRPr="003B7DFC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  <w:r w:rsidRPr="003B7DF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4185A" w:rsidRPr="003B7DFC">
              <w:rPr>
                <w:rFonts w:ascii="Times New Roman" w:hAnsi="Times New Roman" w:cs="Times New Roman"/>
                <w:color w:val="000000" w:themeColor="text1"/>
              </w:rPr>
              <w:t xml:space="preserve"> Этажность от 1 до 10, процент застройки </w:t>
            </w:r>
            <w:r w:rsidR="002E5021">
              <w:rPr>
                <w:rFonts w:ascii="Times New Roman" w:hAnsi="Times New Roman" w:cs="Times New Roman"/>
                <w:color w:val="000000" w:themeColor="text1"/>
              </w:rPr>
              <w:t xml:space="preserve">до </w:t>
            </w:r>
            <w:r w:rsidR="00A4185A" w:rsidRPr="003B7DFC">
              <w:rPr>
                <w:rFonts w:ascii="Times New Roman" w:hAnsi="Times New Roman" w:cs="Times New Roman"/>
                <w:color w:val="000000" w:themeColor="text1"/>
              </w:rPr>
              <w:t>70%, озеленение не менее 15%</w:t>
            </w:r>
          </w:p>
        </w:tc>
      </w:tr>
      <w:tr w:rsidR="003B7DFC" w:rsidRPr="003B7DFC" w14:paraId="585D5127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21F53E22" w14:textId="77777777" w:rsidR="006C0BC9" w:rsidRPr="003B7DFC" w:rsidRDefault="006C0BC9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/>
                <w:color w:val="000000" w:themeColor="text1"/>
              </w:rPr>
              <w:t>Анализ экономической отрасли инвестиционного проекта и маркетинг</w:t>
            </w:r>
          </w:p>
        </w:tc>
      </w:tr>
      <w:tr w:rsidR="003B7DFC" w:rsidRPr="003B7DFC" w14:paraId="1A5AEBF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EFF24DB" w14:textId="77777777" w:rsidR="00EF3E3E" w:rsidRPr="003B7DFC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Краткое описание рынка сбыта планируемой к выпуску продукции/ к оказанию услуги</w:t>
            </w:r>
          </w:p>
        </w:tc>
        <w:tc>
          <w:tcPr>
            <w:tcW w:w="5948" w:type="dxa"/>
            <w:gridSpan w:val="2"/>
          </w:tcPr>
          <w:p w14:paraId="1948D688" w14:textId="1B3044A8" w:rsidR="008174FF" w:rsidRPr="003B7DFC" w:rsidRDefault="00283A2A" w:rsidP="008174F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Рынок оптовой и розничной торговли, складирование</w:t>
            </w:r>
          </w:p>
        </w:tc>
      </w:tr>
      <w:tr w:rsidR="003B7DFC" w:rsidRPr="003B7DFC" w14:paraId="590D3BD1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D1BEE73" w14:textId="77777777" w:rsidR="006C0BC9" w:rsidRPr="003B7DFC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5948" w:type="dxa"/>
            <w:gridSpan w:val="2"/>
          </w:tcPr>
          <w:p w14:paraId="07D6DDF2" w14:textId="316CDCCC" w:rsidR="008174FF" w:rsidRPr="003B7DFC" w:rsidRDefault="007D5EC8" w:rsidP="00283A2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В городе Комсомольске-на-Амуре имеются складские комплексы (меньшей площадью, отдельных предприятий)</w:t>
            </w:r>
          </w:p>
        </w:tc>
      </w:tr>
      <w:tr w:rsidR="003B7DFC" w:rsidRPr="003B7DFC" w14:paraId="333ACAD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BBCB5E3" w14:textId="77777777" w:rsidR="006C0BC9" w:rsidRPr="003B7DFC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Потенциальные потребители планируемой к выпуску продукции/к оказанию услуг</w:t>
            </w:r>
          </w:p>
        </w:tc>
        <w:tc>
          <w:tcPr>
            <w:tcW w:w="5948" w:type="dxa"/>
            <w:gridSpan w:val="2"/>
          </w:tcPr>
          <w:p w14:paraId="66FA812F" w14:textId="24341DB0" w:rsidR="008174FF" w:rsidRPr="003B7DFC" w:rsidRDefault="00283A2A" w:rsidP="002D4AF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Логистические операторы, производители товаров</w:t>
            </w:r>
          </w:p>
        </w:tc>
      </w:tr>
      <w:tr w:rsidR="003B7DFC" w:rsidRPr="003B7DFC" w14:paraId="12291D4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184104A" w14:textId="77777777" w:rsidR="006C0BC9" w:rsidRPr="003B7DFC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5948" w:type="dxa"/>
            <w:gridSpan w:val="2"/>
          </w:tcPr>
          <w:p w14:paraId="7271C896" w14:textId="5F2F187C" w:rsidR="001F3C70" w:rsidRPr="003B7DFC" w:rsidRDefault="00D81277" w:rsidP="001F3C7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81277">
              <w:rPr>
                <w:rFonts w:ascii="Times New Roman" w:hAnsi="Times New Roman" w:cs="Times New Roman"/>
                <w:color w:val="000000" w:themeColor="text1"/>
              </w:rPr>
              <w:t>На территории г. Комсомольска-на-Амуре функционируют складские комплексы преимущественно класса C и D, с загрузкой 85–90%. Крупных современных складских комплексов (класс А/B) площадью более 10 000 кв. м в городе нет. В Хабаровском крае общий объём складских помещений оценивается в 1,2 млн кв. м, при этом ежегодный прирост спроса составляет 5–7% за счёт развития электронной коммерции</w:t>
            </w:r>
          </w:p>
        </w:tc>
      </w:tr>
      <w:tr w:rsidR="003B7DFC" w:rsidRPr="003B7DFC" w14:paraId="062EFD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E55E1B9" w14:textId="77777777" w:rsidR="006C0BC9" w:rsidRPr="003B7DFC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5948" w:type="dxa"/>
            <w:gridSpan w:val="2"/>
          </w:tcPr>
          <w:p w14:paraId="459BD45E" w14:textId="50795298" w:rsidR="004B2FA4" w:rsidRPr="003B7DFC" w:rsidRDefault="00283A2A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Возможна кооперация с местными производителями и торговыми сетями</w:t>
            </w:r>
          </w:p>
        </w:tc>
      </w:tr>
      <w:tr w:rsidR="003B7DFC" w:rsidRPr="003B7DFC" w14:paraId="42B111B3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3C5D1E6" w14:textId="77777777" w:rsidR="006C0BC9" w:rsidRPr="003B7DFC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5948" w:type="dxa"/>
            <w:gridSpan w:val="2"/>
          </w:tcPr>
          <w:p w14:paraId="67124369" w14:textId="7225ACA5" w:rsidR="006C0BC9" w:rsidRPr="003B7DFC" w:rsidRDefault="0028648D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8648D">
              <w:rPr>
                <w:rFonts w:ascii="Times New Roman" w:hAnsi="Times New Roman" w:cs="Times New Roman"/>
                <w:color w:val="000000" w:themeColor="text1"/>
              </w:rPr>
              <w:t>Проект не предполагает прямого экспорта услуг, однако будет способствовать экспортным операциям местных производителей (пищевая, лесная, машиностроительная промышленность) за счёт предоставления современных складских и логистических мощностей, сокращая логистические издержки при поставках в страны АТР. Также возможно привлечение иностранных логистических операторов для транзитных грузопотоков через Дальний Восток.</w:t>
            </w:r>
          </w:p>
        </w:tc>
      </w:tr>
      <w:tr w:rsidR="003B7DFC" w:rsidRPr="003B7DFC" w14:paraId="2F7B673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E00D1DA" w14:textId="77777777" w:rsidR="00D31A25" w:rsidRPr="003B7DFC" w:rsidRDefault="00D31A25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Конкурентные преимущества субъекта Российской Федерации территории локализации инвестиционного проекта </w:t>
            </w:r>
          </w:p>
        </w:tc>
        <w:tc>
          <w:tcPr>
            <w:tcW w:w="5948" w:type="dxa"/>
            <w:gridSpan w:val="2"/>
          </w:tcPr>
          <w:p w14:paraId="508C3FE0" w14:textId="0685813A" w:rsidR="008174FF" w:rsidRPr="003B7DFC" w:rsidRDefault="00D81277" w:rsidP="0034070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81277">
              <w:rPr>
                <w:rFonts w:ascii="Times New Roman" w:hAnsi="Times New Roman" w:cs="Times New Roman"/>
                <w:color w:val="000000" w:themeColor="text1"/>
              </w:rPr>
              <w:t>Близость к федеральной трассе А-376 (прямой выезд), наличие свободной рабочей силы в агломерации 295 тыс. чел., наличие профильных учебных заведений для подготовки кадров, отсутствие прямых конкурентов в сегменте современных складских комплексов класса А в городе</w:t>
            </w:r>
          </w:p>
        </w:tc>
      </w:tr>
      <w:tr w:rsidR="003B7DFC" w:rsidRPr="003B7DFC" w14:paraId="744AB889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2C347A76" w14:textId="77777777" w:rsidR="003E5B53" w:rsidRPr="003B7DFC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/>
                <w:color w:val="000000" w:themeColor="text1"/>
              </w:rPr>
              <w:t>Анализ сырьевого обеспечения инвестиционного проекта (опционально)</w:t>
            </w:r>
          </w:p>
        </w:tc>
      </w:tr>
      <w:tr w:rsidR="003B7DFC" w:rsidRPr="003B7DFC" w14:paraId="0D431812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1965E65" w14:textId="77777777" w:rsidR="003E5B53" w:rsidRPr="003B7DFC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Уровень и качество сырьевого обеспечения инвестиционного проекта, в том числе за счет:</w:t>
            </w:r>
          </w:p>
          <w:p w14:paraId="30B047FF" w14:textId="77777777" w:rsidR="003E5B53" w:rsidRPr="003B7DFC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-существующих мощностей в субъекте Российской Федерации;</w:t>
            </w:r>
          </w:p>
          <w:p w14:paraId="75C6CC7D" w14:textId="77777777" w:rsidR="003E5B53" w:rsidRPr="003B7DFC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-внутреннего рынка Российской Федерации (с учетом логистических возможностей субъекта Российской Федерации);</w:t>
            </w:r>
          </w:p>
          <w:p w14:paraId="669FC2DB" w14:textId="77777777" w:rsidR="00EF3E3E" w:rsidRPr="003B7DFC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-импорта из иностранных государств</w:t>
            </w:r>
            <w:r w:rsidRPr="003B7DF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948" w:type="dxa"/>
            <w:gridSpan w:val="2"/>
          </w:tcPr>
          <w:p w14:paraId="1A0337AF" w14:textId="66929CC8" w:rsidR="00A5254C" w:rsidRPr="003B7DFC" w:rsidRDefault="009345DA" w:rsidP="00A525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3E53" w:rsidRPr="003B7DFC">
              <w:rPr>
                <w:rFonts w:ascii="Times New Roman" w:hAnsi="Times New Roman" w:cs="Times New Roman"/>
                <w:color w:val="000000" w:themeColor="text1"/>
              </w:rPr>
              <w:t>Проект не требует специфического сырья. Основная потребность в строительных материалах.</w:t>
            </w:r>
          </w:p>
          <w:p w14:paraId="15202549" w14:textId="4AB4BBB1" w:rsidR="004B2FA4" w:rsidRPr="003B7DFC" w:rsidRDefault="004B2FA4" w:rsidP="004B2FA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7DFC" w:rsidRPr="003B7DFC" w14:paraId="1488419C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61FF2701" w14:textId="77777777" w:rsidR="003E5B53" w:rsidRPr="003B7DFC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/>
                <w:color w:val="000000" w:themeColor="text1"/>
              </w:rPr>
              <w:t>Локализация инвестиционного проекта</w:t>
            </w:r>
          </w:p>
        </w:tc>
      </w:tr>
      <w:tr w:rsidR="003B7DFC" w:rsidRPr="003B7DFC" w14:paraId="4B3D0B7B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A49B4E5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Кадастровый номер и/или координаты</w:t>
            </w:r>
            <w:r w:rsidR="003E5B53"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земельного участка</w:t>
            </w:r>
          </w:p>
        </w:tc>
        <w:tc>
          <w:tcPr>
            <w:tcW w:w="5948" w:type="dxa"/>
            <w:gridSpan w:val="2"/>
          </w:tcPr>
          <w:p w14:paraId="08AD8A04" w14:textId="43DB3332" w:rsidR="00EF3E3E" w:rsidRPr="003B7DFC" w:rsidRDefault="004B2FA4" w:rsidP="0078692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27:</w:t>
            </w:r>
            <w:r w:rsidR="002D4AF5" w:rsidRPr="003B7DFC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3E53" w:rsidRPr="003B7DFC">
              <w:rPr>
                <w:rFonts w:ascii="Times New Roman" w:hAnsi="Times New Roman" w:cs="Times New Roman"/>
                <w:color w:val="000000" w:themeColor="text1"/>
              </w:rPr>
              <w:t>0031303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3E53" w:rsidRPr="003B7DFC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  <w:p w14:paraId="0494603F" w14:textId="3A4B10FA" w:rsidR="004B2FA4" w:rsidRPr="003B7DFC" w:rsidRDefault="004B2FA4" w:rsidP="0078692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7DFC" w:rsidRPr="003B7DFC" w14:paraId="27BFBCA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FEE492B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Форма собственности</w:t>
            </w:r>
            <w:r w:rsidR="003E5B53"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 земельном участке</w:t>
            </w:r>
          </w:p>
        </w:tc>
        <w:tc>
          <w:tcPr>
            <w:tcW w:w="5948" w:type="dxa"/>
            <w:gridSpan w:val="2"/>
          </w:tcPr>
          <w:p w14:paraId="7379EE81" w14:textId="5BDEC7D3" w:rsidR="00EF3E3E" w:rsidRPr="003B7DFC" w:rsidRDefault="00AB3E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Муниципальная собственность</w:t>
            </w:r>
          </w:p>
        </w:tc>
      </w:tr>
      <w:tr w:rsidR="003B7DFC" w:rsidRPr="003B7DFC" w14:paraId="139EBDE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1B635C2" w14:textId="77777777" w:rsidR="00EF3E3E" w:rsidRPr="003B7DFC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Предполагаемый т</w:t>
            </w:r>
            <w:r w:rsidR="00EF3E3E" w:rsidRPr="003B7DFC">
              <w:rPr>
                <w:rFonts w:ascii="Times New Roman" w:hAnsi="Times New Roman" w:cs="Times New Roman"/>
                <w:bCs/>
                <w:color w:val="000000" w:themeColor="text1"/>
              </w:rPr>
              <w:t>ип сделки</w:t>
            </w: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 земельным участком</w:t>
            </w:r>
          </w:p>
        </w:tc>
        <w:tc>
          <w:tcPr>
            <w:tcW w:w="5948" w:type="dxa"/>
            <w:gridSpan w:val="2"/>
          </w:tcPr>
          <w:p w14:paraId="4638FF16" w14:textId="77777777" w:rsidR="00EF3E3E" w:rsidRPr="003B7DFC" w:rsidRDefault="0078692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932D16" w:rsidRPr="003B7DFC">
              <w:rPr>
                <w:rFonts w:ascii="Times New Roman" w:hAnsi="Times New Roman" w:cs="Times New Roman"/>
                <w:color w:val="000000" w:themeColor="text1"/>
              </w:rPr>
              <w:t>ренда</w:t>
            </w:r>
          </w:p>
        </w:tc>
      </w:tr>
      <w:tr w:rsidR="003B7DFC" w:rsidRPr="003B7DFC" w14:paraId="31AD51F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BE7CEEF" w14:textId="77777777" w:rsidR="003E5B53" w:rsidRPr="003B7DFC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Площадь земельного участка (</w:t>
            </w:r>
            <w:proofErr w:type="spellStart"/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кв.м</w:t>
            </w:r>
            <w:proofErr w:type="spellEnd"/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.)</w:t>
            </w:r>
          </w:p>
        </w:tc>
        <w:tc>
          <w:tcPr>
            <w:tcW w:w="5948" w:type="dxa"/>
            <w:gridSpan w:val="2"/>
          </w:tcPr>
          <w:p w14:paraId="16FA9160" w14:textId="787BED4E" w:rsidR="003E5B53" w:rsidRPr="003B7DFC" w:rsidRDefault="00AB3E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10,1</w:t>
            </w:r>
            <w:r w:rsidR="004B2FA4" w:rsidRPr="003B7DFC">
              <w:rPr>
                <w:rFonts w:ascii="Times New Roman" w:hAnsi="Times New Roman" w:cs="Times New Roman"/>
                <w:color w:val="000000" w:themeColor="text1"/>
              </w:rPr>
              <w:t xml:space="preserve"> га</w:t>
            </w:r>
          </w:p>
          <w:p w14:paraId="25A7CE98" w14:textId="605F30CC" w:rsidR="004B2FA4" w:rsidRPr="003B7DFC" w:rsidRDefault="004B2FA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7DFC" w:rsidRPr="003B7DFC" w14:paraId="7A391B4A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12E6C23" w14:textId="77777777" w:rsidR="003E5B53" w:rsidRPr="003B7DFC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Категория земельного участка</w:t>
            </w:r>
          </w:p>
        </w:tc>
        <w:tc>
          <w:tcPr>
            <w:tcW w:w="5948" w:type="dxa"/>
            <w:gridSpan w:val="2"/>
          </w:tcPr>
          <w:p w14:paraId="48623286" w14:textId="0EDE0040" w:rsidR="004B2FA4" w:rsidRPr="003B7DFC" w:rsidRDefault="002D4AF5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</w:tr>
      <w:tr w:rsidR="003B7DFC" w:rsidRPr="003B7DFC" w14:paraId="401C15A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BD8D333" w14:textId="77777777" w:rsidR="00EF3E3E" w:rsidRPr="003B7DFC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Вид разрешенного использования земельного участка</w:t>
            </w:r>
          </w:p>
        </w:tc>
        <w:tc>
          <w:tcPr>
            <w:tcW w:w="5948" w:type="dxa"/>
            <w:gridSpan w:val="2"/>
          </w:tcPr>
          <w:p w14:paraId="482B4C54" w14:textId="2C93F5F2" w:rsidR="00EF3E3E" w:rsidRPr="003B7DFC" w:rsidRDefault="00AB3E53" w:rsidP="003B782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Магазины (возможно внесение изменений)</w:t>
            </w:r>
          </w:p>
        </w:tc>
      </w:tr>
      <w:tr w:rsidR="003B7DFC" w:rsidRPr="003B7DFC" w14:paraId="0C586A8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07740B2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Наличие преференциального режима</w:t>
            </w:r>
          </w:p>
        </w:tc>
        <w:tc>
          <w:tcPr>
            <w:tcW w:w="5948" w:type="dxa"/>
            <w:gridSpan w:val="2"/>
          </w:tcPr>
          <w:p w14:paraId="49F9B9C4" w14:textId="77777777" w:rsidR="00EF3E3E" w:rsidRPr="003B7DFC" w:rsidRDefault="00932D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B7DFC" w:rsidRPr="003B7DFC" w14:paraId="45EE4049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6FB53BF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Льготы</w:t>
            </w:r>
            <w:r w:rsidR="003E5B53"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в отношении земельного участка</w:t>
            </w:r>
          </w:p>
        </w:tc>
        <w:tc>
          <w:tcPr>
            <w:tcW w:w="5948" w:type="dxa"/>
            <w:gridSpan w:val="2"/>
          </w:tcPr>
          <w:p w14:paraId="62C8A1A6" w14:textId="410BD2EF" w:rsidR="00EF3E3E" w:rsidRPr="003B7DFC" w:rsidRDefault="00D81277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B7DFC" w:rsidRPr="003B7DFC" w14:paraId="10C67010" w14:textId="77777777" w:rsidTr="00936034">
        <w:trPr>
          <w:trHeight w:val="343"/>
        </w:trPr>
        <w:tc>
          <w:tcPr>
            <w:tcW w:w="3397" w:type="dxa"/>
            <w:gridSpan w:val="2"/>
            <w:vMerge w:val="restart"/>
            <w:shd w:val="clear" w:color="auto" w:fill="FFFFFF" w:themeFill="background1"/>
            <w:vAlign w:val="center"/>
          </w:tcPr>
          <w:p w14:paraId="60250855" w14:textId="77777777" w:rsidR="00635214" w:rsidRPr="003B7DFC" w:rsidRDefault="0093603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Дополнительная информация о земельном участке и (или) об объектах недвижимого имущества на земельном участке</w:t>
            </w:r>
          </w:p>
        </w:tc>
        <w:tc>
          <w:tcPr>
            <w:tcW w:w="5948" w:type="dxa"/>
            <w:gridSpan w:val="2"/>
            <w:vAlign w:val="center"/>
          </w:tcPr>
          <w:p w14:paraId="07BDA097" w14:textId="77777777" w:rsidR="00635214" w:rsidRPr="003B7DFC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Мощность инженерной инфраструктуры, имеющейся на земельном участке, в том числе</w:t>
            </w:r>
          </w:p>
        </w:tc>
      </w:tr>
      <w:tr w:rsidR="003B7DFC" w:rsidRPr="003B7DFC" w14:paraId="5E778722" w14:textId="77777777" w:rsidTr="00936034">
        <w:trPr>
          <w:trHeight w:val="343"/>
        </w:trPr>
        <w:tc>
          <w:tcPr>
            <w:tcW w:w="3397" w:type="dxa"/>
            <w:gridSpan w:val="2"/>
            <w:vMerge/>
            <w:shd w:val="clear" w:color="auto" w:fill="FFFFFF" w:themeFill="background1"/>
            <w:vAlign w:val="center"/>
          </w:tcPr>
          <w:p w14:paraId="27C5D9ED" w14:textId="77777777" w:rsidR="00635214" w:rsidRPr="003B7DFC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vAlign w:val="center"/>
          </w:tcPr>
          <w:p w14:paraId="6C4610D8" w14:textId="77777777" w:rsidR="00635214" w:rsidRPr="003B7DFC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Электроэнергия, МВт</w:t>
            </w:r>
          </w:p>
        </w:tc>
        <w:tc>
          <w:tcPr>
            <w:tcW w:w="3530" w:type="dxa"/>
          </w:tcPr>
          <w:p w14:paraId="57010DB4" w14:textId="66A7768C" w:rsidR="00932D16" w:rsidRPr="003B7DFC" w:rsidRDefault="003B7DF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по состоянию на 15.06.2026 электроснабжения участка отсутствует, возможность тех. присоединения объекта к сетям АО ППЭС имеется - требуется строительство, ориентировочное расстояние до ближайших ЛЭП-6 кВ, 800 м.)</w:t>
            </w:r>
          </w:p>
        </w:tc>
      </w:tr>
      <w:tr w:rsidR="003B7DFC" w:rsidRPr="003B7DFC" w14:paraId="35D64431" w14:textId="77777777" w:rsidTr="00936034">
        <w:trPr>
          <w:trHeight w:val="343"/>
        </w:trPr>
        <w:tc>
          <w:tcPr>
            <w:tcW w:w="3397" w:type="dxa"/>
            <w:gridSpan w:val="2"/>
            <w:vMerge/>
            <w:shd w:val="clear" w:color="auto" w:fill="FFFFFF" w:themeFill="background1"/>
            <w:vAlign w:val="center"/>
          </w:tcPr>
          <w:p w14:paraId="159431AA" w14:textId="77777777" w:rsidR="003B7DFC" w:rsidRPr="003B7DFC" w:rsidRDefault="003B7DFC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vAlign w:val="center"/>
          </w:tcPr>
          <w:p w14:paraId="7141F356" w14:textId="02C26541" w:rsidR="003B7DFC" w:rsidRPr="003B7DFC" w:rsidRDefault="003B7DFC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Газоснабжение</w:t>
            </w:r>
          </w:p>
        </w:tc>
        <w:tc>
          <w:tcPr>
            <w:tcW w:w="3530" w:type="dxa"/>
          </w:tcPr>
          <w:p w14:paraId="0A212D5F" w14:textId="39CC5D46" w:rsidR="003B7DFC" w:rsidRPr="003B7DFC" w:rsidRDefault="003B7DFC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Отсутствует: в связи с дефицитом пропускной способности ГРС-1 и технологически связанных с ней газораспределительных сетей г. Комсомольска-на-Амуре.</w:t>
            </w:r>
          </w:p>
        </w:tc>
      </w:tr>
      <w:tr w:rsidR="005405E6" w:rsidRPr="003B7DFC" w14:paraId="0DB8D0AB" w14:textId="77777777" w:rsidTr="00936034">
        <w:trPr>
          <w:trHeight w:val="411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0E99723" w14:textId="77777777" w:rsidR="005405E6" w:rsidRPr="003B7DFC" w:rsidRDefault="005405E6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vAlign w:val="center"/>
          </w:tcPr>
          <w:p w14:paraId="3C57D5E2" w14:textId="1C863AFD" w:rsidR="005405E6" w:rsidRPr="003B7DFC" w:rsidRDefault="005405E6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Водоснабжение</w:t>
            </w:r>
          </w:p>
        </w:tc>
        <w:tc>
          <w:tcPr>
            <w:tcW w:w="3530" w:type="dxa"/>
          </w:tcPr>
          <w:p w14:paraId="10B51379" w14:textId="2473163C" w:rsidR="005405E6" w:rsidRPr="003B7DFC" w:rsidRDefault="0087420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 xml:space="preserve">Возможно подключение к водоводу </w:t>
            </w:r>
            <w:proofErr w:type="spellStart"/>
            <w:r w:rsidRPr="009D6445">
              <w:rPr>
                <w:rFonts w:ascii="Times New Roman" w:hAnsi="Times New Roman" w:cs="Times New Roman"/>
                <w:color w:val="000000" w:themeColor="text1"/>
              </w:rPr>
              <w:t>д600</w:t>
            </w:r>
            <w:proofErr w:type="spellEnd"/>
            <w:r w:rsidRPr="009D64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9D6445">
              <w:rPr>
                <w:rFonts w:ascii="Times New Roman" w:hAnsi="Times New Roman" w:cs="Times New Roman"/>
                <w:color w:val="000000" w:themeColor="text1"/>
              </w:rPr>
              <w:t>м в районе ул. Орловской, ориентировочное расстояние 750 м</w:t>
            </w:r>
          </w:p>
        </w:tc>
      </w:tr>
      <w:tr w:rsidR="003B7DFC" w:rsidRPr="003B7DFC" w14:paraId="438052C6" w14:textId="77777777" w:rsidTr="00936034">
        <w:trPr>
          <w:trHeight w:val="411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A880DE7" w14:textId="77777777" w:rsidR="00635214" w:rsidRPr="003B7DFC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vAlign w:val="center"/>
          </w:tcPr>
          <w:p w14:paraId="408A15A2" w14:textId="77777777" w:rsidR="00635214" w:rsidRPr="003B7DFC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Водоотведение, </w:t>
            </w:r>
            <w:proofErr w:type="spellStart"/>
            <w:r w:rsidRPr="003B7DFC">
              <w:rPr>
                <w:rFonts w:ascii="Times New Roman" w:hAnsi="Times New Roman" w:cs="Times New Roman"/>
                <w:color w:val="000000" w:themeColor="text1"/>
              </w:rPr>
              <w:t>м3</w:t>
            </w:r>
            <w:proofErr w:type="spellEnd"/>
            <w:r w:rsidRPr="003B7DFC">
              <w:rPr>
                <w:rFonts w:ascii="Times New Roman" w:hAnsi="Times New Roman" w:cs="Times New Roman"/>
                <w:color w:val="000000" w:themeColor="text1"/>
              </w:rPr>
              <w:t>/час</w:t>
            </w:r>
          </w:p>
        </w:tc>
        <w:tc>
          <w:tcPr>
            <w:tcW w:w="3530" w:type="dxa"/>
          </w:tcPr>
          <w:p w14:paraId="56AB90D6" w14:textId="2B226E54" w:rsidR="00635214" w:rsidRPr="003B7DFC" w:rsidRDefault="0025777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Возможно подключить в канализационный коллектор</w:t>
            </w:r>
            <w:r w:rsidR="00CD2F7D" w:rsidRPr="003B7DFC">
              <w:rPr>
                <w:rFonts w:ascii="Times New Roman" w:hAnsi="Times New Roman" w:cs="Times New Roman"/>
                <w:color w:val="000000" w:themeColor="text1"/>
              </w:rPr>
              <w:t xml:space="preserve"> д-600 мм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 по ул. Гагарина</w:t>
            </w:r>
          </w:p>
          <w:p w14:paraId="0C6CC2F8" w14:textId="52A8E4D2" w:rsidR="00AB71A9" w:rsidRPr="003B7DFC" w:rsidRDefault="00257771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Расстояние до ЗУ ориентировочно 1200-1500 пм</w:t>
            </w:r>
          </w:p>
        </w:tc>
      </w:tr>
      <w:tr w:rsidR="005405E6" w:rsidRPr="003B7DFC" w14:paraId="138CAEA5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52F9F3F2" w14:textId="77777777" w:rsidR="005405E6" w:rsidRPr="003B7DFC" w:rsidRDefault="005405E6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vAlign w:val="center"/>
          </w:tcPr>
          <w:p w14:paraId="5A107C94" w14:textId="376FAA91" w:rsidR="005405E6" w:rsidRPr="003B7DFC" w:rsidRDefault="005405E6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Теплоснабжение</w:t>
            </w:r>
          </w:p>
        </w:tc>
        <w:tc>
          <w:tcPr>
            <w:tcW w:w="3530" w:type="dxa"/>
          </w:tcPr>
          <w:p w14:paraId="458828A9" w14:textId="4E8B6A48" w:rsidR="005405E6" w:rsidRPr="003B7DFC" w:rsidRDefault="0087420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расстоянии более 570 м от тепловых сетей, для точного расчета необходимы сведения от заявителя о размере суммарной подключаемой тепловой нагрузки и определения тепловых потерь</w:t>
            </w:r>
          </w:p>
        </w:tc>
      </w:tr>
      <w:tr w:rsidR="003B7DFC" w:rsidRPr="003B7DFC" w14:paraId="1C2C2B9F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CF455FD" w14:textId="77777777" w:rsidR="00635214" w:rsidRPr="003B7DFC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vAlign w:val="center"/>
          </w:tcPr>
          <w:p w14:paraId="34939F81" w14:textId="77777777" w:rsidR="00635214" w:rsidRPr="003B7DFC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Наличие ж/д ветки на самом участке или</w:t>
            </w:r>
          </w:p>
          <w:p w14:paraId="1E5AF47A" w14:textId="77777777" w:rsidR="00635214" w:rsidRPr="003B7DFC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возможность присоединения</w:t>
            </w:r>
          </w:p>
          <w:p w14:paraId="2261B348" w14:textId="77777777" w:rsidR="00635214" w:rsidRPr="003B7DFC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не более 1 км.</w:t>
            </w:r>
          </w:p>
        </w:tc>
        <w:tc>
          <w:tcPr>
            <w:tcW w:w="3530" w:type="dxa"/>
          </w:tcPr>
          <w:p w14:paraId="19278529" w14:textId="77777777" w:rsidR="00635214" w:rsidRPr="003B7DFC" w:rsidRDefault="004B2FA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B7DFC" w:rsidRPr="003B7DFC" w14:paraId="7CAA26E3" w14:textId="77777777" w:rsidTr="00936034">
        <w:trPr>
          <w:trHeight w:val="1275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65922F4D" w14:textId="77777777" w:rsidR="00635214" w:rsidRPr="003B7DFC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vAlign w:val="center"/>
          </w:tcPr>
          <w:p w14:paraId="342D942F" w14:textId="77777777" w:rsidR="00635214" w:rsidRPr="003B7DFC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3530" w:type="dxa"/>
          </w:tcPr>
          <w:p w14:paraId="6F408B53" w14:textId="77777777" w:rsidR="00932D16" w:rsidRPr="003B7DFC" w:rsidRDefault="0078692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Федеральная трасса А-376</w:t>
            </w:r>
            <w:r w:rsidR="00932D16" w:rsidRPr="003B7D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C89C727" w14:textId="77777777" w:rsidR="00932D16" w:rsidRPr="003B7DFC" w:rsidRDefault="00932D16" w:rsidP="00964A3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7DFC" w:rsidRPr="003B7DFC" w14:paraId="3DBEBF7F" w14:textId="77777777" w:rsidTr="00936034">
        <w:trPr>
          <w:trHeight w:val="1275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6A2DF42" w14:textId="77777777" w:rsidR="00635214" w:rsidRPr="003B7DFC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  <w:gridSpan w:val="2"/>
            <w:vAlign w:val="center"/>
          </w:tcPr>
          <w:p w14:paraId="515BA624" w14:textId="77777777" w:rsidR="00635214" w:rsidRPr="003B7DFC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Информация о наличии производственных активов в границах земельного участка:</w:t>
            </w:r>
          </w:p>
          <w:p w14:paraId="440191A3" w14:textId="77777777" w:rsidR="007D04F7" w:rsidRPr="003B7DFC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3CFCE6" w14:textId="480D4710" w:rsidR="00635214" w:rsidRPr="003B7DFC" w:rsidRDefault="00316B0F" w:rsidP="0078692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3B7DFC" w:rsidRPr="003B7DFC" w14:paraId="56AB04ED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59C550F7" w14:textId="77777777" w:rsidR="00635214" w:rsidRPr="003B7DFC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  <w:gridSpan w:val="2"/>
          </w:tcPr>
          <w:p w14:paraId="01BFE7CE" w14:textId="77777777" w:rsidR="007D04F7" w:rsidRPr="003B7DFC" w:rsidRDefault="00635214" w:rsidP="007D04F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Возможность подключен</w:t>
            </w:r>
            <w:r w:rsidR="007D04F7" w:rsidRPr="003B7DFC">
              <w:rPr>
                <w:rFonts w:ascii="Times New Roman" w:hAnsi="Times New Roman" w:cs="Times New Roman"/>
                <w:color w:val="000000" w:themeColor="text1"/>
              </w:rPr>
              <w:t>ия к инженерной инфраструктуре:</w:t>
            </w:r>
          </w:p>
          <w:p w14:paraId="3A2C75AB" w14:textId="382C15C5" w:rsidR="00635214" w:rsidRPr="003B7DFC" w:rsidRDefault="00316B0F" w:rsidP="007D04F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имеется</w:t>
            </w:r>
          </w:p>
        </w:tc>
      </w:tr>
      <w:tr w:rsidR="003B7DFC" w:rsidRPr="003B7DFC" w14:paraId="716CF9E1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79E8E6D7" w14:textId="77777777" w:rsidR="00635214" w:rsidRPr="003B7DFC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  <w:gridSpan w:val="2"/>
          </w:tcPr>
          <w:p w14:paraId="76ECB1C6" w14:textId="77777777" w:rsidR="007D04F7" w:rsidRPr="003B7DFC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Иные з</w:t>
            </w:r>
            <w:r w:rsidR="00716BAC" w:rsidRPr="003B7DFC">
              <w:rPr>
                <w:rFonts w:ascii="Times New Roman" w:hAnsi="Times New Roman" w:cs="Times New Roman"/>
                <w:color w:val="000000" w:themeColor="text1"/>
              </w:rPr>
              <w:t xml:space="preserve">дания, сооружения, ограждения на земельном участке 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3B7DFC" w:rsidRPr="003B7DFC" w14:paraId="3173456C" w14:textId="77777777" w:rsidTr="00936034">
        <w:trPr>
          <w:trHeight w:val="549"/>
        </w:trPr>
        <w:tc>
          <w:tcPr>
            <w:tcW w:w="9345" w:type="dxa"/>
            <w:gridSpan w:val="4"/>
            <w:shd w:val="clear" w:color="auto" w:fill="auto"/>
            <w:vAlign w:val="center"/>
          </w:tcPr>
          <w:p w14:paraId="7CBB1DCD" w14:textId="77777777" w:rsidR="00EF3E3E" w:rsidRPr="003B7DFC" w:rsidRDefault="00950477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Иное ресурсное обеспечение инвестиционного </w:t>
            </w:r>
            <w:r w:rsidR="00EF3E3E" w:rsidRPr="003B7D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проекта</w:t>
            </w:r>
          </w:p>
        </w:tc>
      </w:tr>
      <w:tr w:rsidR="003B7DFC" w:rsidRPr="003B7DFC" w14:paraId="047AB6D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E3B1521" w14:textId="77777777" w:rsidR="00B35FE5" w:rsidRPr="003B7DFC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5948" w:type="dxa"/>
            <w:gridSpan w:val="2"/>
          </w:tcPr>
          <w:p w14:paraId="2BA6651C" w14:textId="77777777" w:rsidR="007D04F7" w:rsidRPr="003B7DFC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- предоставление земельного участка в аренду без торгов;</w:t>
            </w:r>
          </w:p>
          <w:p w14:paraId="5CE76BBA" w14:textId="77777777" w:rsidR="00FE08E1" w:rsidRPr="003B7DFC" w:rsidRDefault="007D04F7" w:rsidP="00FE08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E08E1" w:rsidRPr="003B7DFC">
              <w:rPr>
                <w:rFonts w:ascii="Times New Roman" w:hAnsi="Times New Roman" w:cs="Times New Roman"/>
                <w:color w:val="000000" w:themeColor="text1"/>
              </w:rPr>
              <w:t>субсидии на компенсацию затрат в рамках муниципальной программы «Содействие развитию малого и среднего предпринимательства в городе Комсомольске-на-Амуре»;</w:t>
            </w:r>
          </w:p>
          <w:p w14:paraId="71AFE896" w14:textId="2F1D59EE" w:rsidR="00FE08E1" w:rsidRPr="003B7DFC" w:rsidRDefault="00FE08E1" w:rsidP="00FE08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- Федеральные и региональные институты мер поддержки </w:t>
            </w:r>
          </w:p>
        </w:tc>
      </w:tr>
      <w:tr w:rsidR="003B7DFC" w:rsidRPr="003B7DFC" w14:paraId="0A9102EF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2C5CCD7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Возможность софинансирования</w:t>
            </w:r>
            <w:r w:rsidR="00B35FE5" w:rsidRPr="003B7DFC">
              <w:rPr>
                <w:rFonts w:ascii="Times New Roman" w:hAnsi="Times New Roman" w:cs="Times New Roman"/>
                <w:color w:val="000000" w:themeColor="text1"/>
              </w:rPr>
              <w:t xml:space="preserve"> инвестиционного проекта</w:t>
            </w:r>
          </w:p>
        </w:tc>
        <w:tc>
          <w:tcPr>
            <w:tcW w:w="5948" w:type="dxa"/>
            <w:gridSpan w:val="2"/>
          </w:tcPr>
          <w:p w14:paraId="295059C7" w14:textId="77777777" w:rsidR="00EF3E3E" w:rsidRPr="003B7DFC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Инвестиционный проект предполагает наличие собственных средств у инвестора </w:t>
            </w:r>
          </w:p>
        </w:tc>
      </w:tr>
      <w:tr w:rsidR="003B7DFC" w:rsidRPr="003B7DFC" w14:paraId="2A12563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82A43EB" w14:textId="77777777" w:rsidR="00EF3E3E" w:rsidRPr="003B7DFC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Обязательства субъекта Российской Федерации, связанные с реализацией инвестиционного проекта (при наличии)</w:t>
            </w:r>
          </w:p>
        </w:tc>
        <w:tc>
          <w:tcPr>
            <w:tcW w:w="5948" w:type="dxa"/>
            <w:gridSpan w:val="2"/>
          </w:tcPr>
          <w:p w14:paraId="087C77F3" w14:textId="77777777" w:rsidR="00EF3E3E" w:rsidRPr="003B7DFC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3B7DFC" w:rsidRPr="003B7DFC" w14:paraId="40D0187A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C81FA2F" w14:textId="77777777" w:rsidR="00EF3E3E" w:rsidRPr="003B7DFC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Возможность и условия партнерства при реализаци</w:t>
            </w:r>
            <w:bookmarkStart w:id="0" w:name="_GoBack"/>
            <w:bookmarkEnd w:id="0"/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 инвестиционного проекта </w:t>
            </w:r>
          </w:p>
        </w:tc>
        <w:tc>
          <w:tcPr>
            <w:tcW w:w="5948" w:type="dxa"/>
            <w:gridSpan w:val="2"/>
          </w:tcPr>
          <w:p w14:paraId="4167A920" w14:textId="77777777" w:rsidR="00EF3E3E" w:rsidRPr="003B7DFC" w:rsidRDefault="0051251D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B7DFC" w:rsidRPr="003B7DFC" w14:paraId="3F3DFDD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A47D0B9" w14:textId="77777777" w:rsidR="00B35FE5" w:rsidRPr="003B7DFC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Логистические преимущества субъекта Российской Федерации и предлагаемого места локализации инвестиционного проекта (транспортные коридоры и узлы)</w:t>
            </w:r>
          </w:p>
        </w:tc>
        <w:tc>
          <w:tcPr>
            <w:tcW w:w="5948" w:type="dxa"/>
            <w:gridSpan w:val="2"/>
          </w:tcPr>
          <w:p w14:paraId="001EF8DE" w14:textId="77777777" w:rsidR="00B35FE5" w:rsidRPr="003B7DFC" w:rsidRDefault="00597066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Транспортный комплекс Хабаровского края занимает ведущие позиции в единой транспортной системе Дальневосточного федерального округа и представлен всеми видами транспорта.</w:t>
            </w:r>
          </w:p>
        </w:tc>
      </w:tr>
      <w:tr w:rsidR="003B7DFC" w:rsidRPr="003B7DFC" w14:paraId="31FE7DCC" w14:textId="77777777" w:rsidTr="00936034">
        <w:tc>
          <w:tcPr>
            <w:tcW w:w="935" w:type="dxa"/>
            <w:vMerge w:val="restart"/>
            <w:shd w:val="clear" w:color="auto" w:fill="auto"/>
            <w:vAlign w:val="center"/>
          </w:tcPr>
          <w:p w14:paraId="48400CDB" w14:textId="77777777" w:rsidR="00EF3E3E" w:rsidRPr="003B7DFC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Кадровое обеспечение инвестиционного проекта 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C39F710" w14:textId="77777777" w:rsidR="00EF3E3E" w:rsidRPr="003B7DFC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Население субъекта Российской Федерации (</w:t>
            </w:r>
            <w:r w:rsidR="00EF3E3E" w:rsidRPr="003B7DFC">
              <w:rPr>
                <w:rFonts w:ascii="Times New Roman" w:hAnsi="Times New Roman" w:cs="Times New Roman"/>
                <w:bCs/>
                <w:color w:val="000000" w:themeColor="text1"/>
              </w:rPr>
              <w:t>тыс. чел.</w:t>
            </w: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5948" w:type="dxa"/>
            <w:gridSpan w:val="2"/>
          </w:tcPr>
          <w:p w14:paraId="36C801EC" w14:textId="29D0FF68" w:rsidR="00EF3E3E" w:rsidRPr="003B7DFC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1 </w:t>
            </w:r>
            <w:r w:rsidR="00C641D2" w:rsidRPr="003B7DFC">
              <w:rPr>
                <w:rFonts w:ascii="Times New Roman" w:hAnsi="Times New Roman" w:cs="Times New Roman"/>
                <w:color w:val="000000" w:themeColor="text1"/>
              </w:rPr>
              <w:t>273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7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 человек</w:t>
            </w:r>
          </w:p>
        </w:tc>
      </w:tr>
      <w:tr w:rsidR="003B7DFC" w:rsidRPr="003B7DFC" w14:paraId="23D2FF89" w14:textId="77777777" w:rsidTr="00936034">
        <w:tc>
          <w:tcPr>
            <w:tcW w:w="935" w:type="dxa"/>
            <w:vMerge/>
            <w:shd w:val="clear" w:color="auto" w:fill="auto"/>
          </w:tcPr>
          <w:p w14:paraId="0B2CC465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4F76FC88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Трудоспособное население</w:t>
            </w:r>
            <w:r w:rsidR="00B35FE5"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субъекта Российской Федерации (</w:t>
            </w: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тыс. чел.</w:t>
            </w:r>
            <w:r w:rsidR="00B35FE5" w:rsidRPr="003B7DFC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5948" w:type="dxa"/>
            <w:gridSpan w:val="2"/>
          </w:tcPr>
          <w:p w14:paraId="22C2BCD5" w14:textId="5C8782E1" w:rsidR="00EF3E3E" w:rsidRPr="003B7DFC" w:rsidRDefault="00C641D2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863</w:t>
            </w:r>
            <w:r w:rsidR="00F45DBB" w:rsidRPr="003B7D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7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="00716BAC" w:rsidRPr="003B7DFC">
              <w:rPr>
                <w:rFonts w:ascii="Times New Roman" w:hAnsi="Times New Roman" w:cs="Times New Roman"/>
                <w:color w:val="000000" w:themeColor="text1"/>
              </w:rPr>
              <w:t xml:space="preserve"> человек</w:t>
            </w:r>
          </w:p>
        </w:tc>
      </w:tr>
      <w:tr w:rsidR="003B7DFC" w:rsidRPr="003B7DFC" w14:paraId="47B06277" w14:textId="77777777" w:rsidTr="00936034">
        <w:tc>
          <w:tcPr>
            <w:tcW w:w="935" w:type="dxa"/>
            <w:vMerge/>
            <w:shd w:val="clear" w:color="auto" w:fill="auto"/>
          </w:tcPr>
          <w:p w14:paraId="70A20189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1221CBA6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Население </w:t>
            </w:r>
            <w:r w:rsidR="00B35FE5" w:rsidRPr="003B7DFC">
              <w:rPr>
                <w:rFonts w:ascii="Times New Roman" w:hAnsi="Times New Roman" w:cs="Times New Roman"/>
                <w:bCs/>
                <w:color w:val="000000" w:themeColor="text1"/>
              </w:rPr>
              <w:t>агломерации в непосредственной локации (</w:t>
            </w: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тыс. чел.</w:t>
            </w:r>
            <w:r w:rsidR="00B35FE5" w:rsidRPr="003B7DFC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5948" w:type="dxa"/>
            <w:gridSpan w:val="2"/>
          </w:tcPr>
          <w:p w14:paraId="36A44FEA" w14:textId="060CA299" w:rsidR="00226626" w:rsidRPr="003B7DFC" w:rsidRDefault="00226626" w:rsidP="0022662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Всего 295 </w:t>
            </w:r>
            <w:r w:rsidR="0087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 чел., в том числе:</w:t>
            </w:r>
          </w:p>
          <w:p w14:paraId="358E61EB" w14:textId="06033ADC" w:rsidR="00EF3E3E" w:rsidRPr="003B7DFC" w:rsidRDefault="00226626" w:rsidP="0022662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C641D2" w:rsidRPr="003B7DFC">
              <w:rPr>
                <w:rFonts w:ascii="Times New Roman" w:hAnsi="Times New Roman" w:cs="Times New Roman"/>
                <w:color w:val="000000" w:themeColor="text1"/>
              </w:rPr>
              <w:t xml:space="preserve">233 </w:t>
            </w:r>
            <w:r w:rsidR="0087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="00E43ED3" w:rsidRPr="003B7D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6BAC" w:rsidRPr="003B7DFC">
              <w:rPr>
                <w:rFonts w:ascii="Times New Roman" w:hAnsi="Times New Roman" w:cs="Times New Roman"/>
                <w:color w:val="000000" w:themeColor="text1"/>
              </w:rPr>
              <w:t>чел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43ED3" w:rsidRPr="003B7D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641D2" w:rsidRPr="003B7DFC">
              <w:rPr>
                <w:rFonts w:ascii="Times New Roman" w:hAnsi="Times New Roman" w:cs="Times New Roman"/>
                <w:color w:val="000000" w:themeColor="text1"/>
              </w:rPr>
              <w:t>г. Комсомольск-на-Амуре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5D4089E" w14:textId="1E054467" w:rsidR="00226626" w:rsidRPr="003B7DFC" w:rsidRDefault="00226626" w:rsidP="0022662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- 37 </w:t>
            </w:r>
            <w:r w:rsidR="0087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 чел. г. Амурск;</w:t>
            </w:r>
          </w:p>
          <w:p w14:paraId="7248C7A5" w14:textId="0F6D497D" w:rsidR="00226626" w:rsidRPr="003B7DFC" w:rsidRDefault="00226626" w:rsidP="0022662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- 24 </w:t>
            </w:r>
            <w:r w:rsidR="0087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 чел. Комсомольский </w:t>
            </w:r>
            <w:r w:rsidR="00874204">
              <w:rPr>
                <w:rFonts w:ascii="Times New Roman" w:hAnsi="Times New Roman" w:cs="Times New Roman"/>
                <w:color w:val="000000" w:themeColor="text1"/>
              </w:rPr>
              <w:t>округ</w:t>
            </w:r>
          </w:p>
          <w:p w14:paraId="2478C1D2" w14:textId="77777777" w:rsidR="00E43ED3" w:rsidRPr="003B7DFC" w:rsidRDefault="00E43ED3" w:rsidP="00C641D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7DFC" w:rsidRPr="003B7DFC" w14:paraId="6B3AE75D" w14:textId="77777777" w:rsidTr="00936034">
        <w:tc>
          <w:tcPr>
            <w:tcW w:w="935" w:type="dxa"/>
            <w:vMerge/>
            <w:shd w:val="clear" w:color="auto" w:fill="auto"/>
          </w:tcPr>
          <w:p w14:paraId="54BE4C84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238A4344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Средняя заработная плата</w:t>
            </w:r>
            <w:r w:rsidR="00936034"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в субъекте Российской Федерации (тыс.</w:t>
            </w:r>
            <w:r w:rsidR="00716BAC"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936034" w:rsidRPr="003B7DFC">
              <w:rPr>
                <w:rFonts w:ascii="Times New Roman" w:hAnsi="Times New Roman" w:cs="Times New Roman"/>
                <w:bCs/>
                <w:color w:val="000000" w:themeColor="text1"/>
              </w:rPr>
              <w:t>руб.)</w:t>
            </w:r>
          </w:p>
        </w:tc>
        <w:tc>
          <w:tcPr>
            <w:tcW w:w="5948" w:type="dxa"/>
            <w:gridSpan w:val="2"/>
          </w:tcPr>
          <w:p w14:paraId="0A433CFB" w14:textId="397DC175" w:rsidR="00EF3E3E" w:rsidRPr="003B7DFC" w:rsidRDefault="0087420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тыс</w:t>
            </w:r>
            <w:proofErr w:type="spellEnd"/>
            <w:r w:rsidR="00716BAC" w:rsidRPr="003B7DFC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  <w:p w14:paraId="50872247" w14:textId="140FC73F" w:rsidR="00716BAC" w:rsidRPr="003B7DFC" w:rsidRDefault="00716BAC" w:rsidP="0051251D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7DFC" w:rsidRPr="003B7DFC" w14:paraId="75EBE931" w14:textId="77777777" w:rsidTr="00936034">
        <w:tc>
          <w:tcPr>
            <w:tcW w:w="935" w:type="dxa"/>
            <w:vMerge/>
            <w:shd w:val="clear" w:color="auto" w:fill="auto"/>
          </w:tcPr>
          <w:p w14:paraId="4DCAD85D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79DB521B" w14:textId="77777777" w:rsidR="00EF3E3E" w:rsidRPr="003B7DFC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Наличие профильных</w:t>
            </w:r>
            <w:r w:rsidR="00936034"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образовательных учреждений</w:t>
            </w:r>
            <w:r w:rsidR="00936034"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в регионе (высшего</w:t>
            </w:r>
            <w:r w:rsidR="00936034"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образования</w:t>
            </w: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среднего</w:t>
            </w:r>
            <w:r w:rsidR="00936034" w:rsidRPr="003B7DF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3B7DFC">
              <w:rPr>
                <w:rFonts w:ascii="Times New Roman" w:hAnsi="Times New Roman" w:cs="Times New Roman"/>
                <w:bCs/>
                <w:color w:val="000000" w:themeColor="text1"/>
              </w:rPr>
              <w:t>специального образования)</w:t>
            </w:r>
          </w:p>
        </w:tc>
        <w:tc>
          <w:tcPr>
            <w:tcW w:w="5948" w:type="dxa"/>
            <w:gridSpan w:val="2"/>
            <w:vAlign w:val="center"/>
          </w:tcPr>
          <w:p w14:paraId="6DE9CC58" w14:textId="77777777" w:rsidR="00620B16" w:rsidRPr="003B7DFC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4 университета</w:t>
            </w:r>
          </w:p>
          <w:p w14:paraId="3D513398" w14:textId="77777777" w:rsidR="00620B16" w:rsidRPr="003B7DFC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2 академии</w:t>
            </w:r>
          </w:p>
          <w:p w14:paraId="6F353026" w14:textId="77777777" w:rsidR="00620B16" w:rsidRPr="003B7DFC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 xml:space="preserve">2 крупных гуманитарных института </w:t>
            </w:r>
          </w:p>
          <w:p w14:paraId="66850B27" w14:textId="77777777" w:rsidR="00EF3E3E" w:rsidRPr="003B7DFC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порядка 15 узкоспециализированных институтов и филиалов вузов нашей страны</w:t>
            </w:r>
          </w:p>
          <w:p w14:paraId="1909BFFF" w14:textId="77777777" w:rsidR="00620B16" w:rsidRPr="003B7DFC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15 средних специальных учебных заведений</w:t>
            </w:r>
          </w:p>
          <w:p w14:paraId="26175189" w14:textId="77777777" w:rsidR="00620B16" w:rsidRPr="003B7DFC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17 профессиональных технических училищ</w:t>
            </w:r>
          </w:p>
          <w:p w14:paraId="679FBB93" w14:textId="77777777" w:rsidR="00620B16" w:rsidRPr="003B7DFC" w:rsidRDefault="00AA3FA3" w:rsidP="00AA3FA3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7DFC">
              <w:rPr>
                <w:rFonts w:ascii="Times New Roman" w:hAnsi="Times New Roman" w:cs="Times New Roman"/>
                <w:color w:val="000000" w:themeColor="text1"/>
              </w:rPr>
              <w:t>В регионе осуществляется поддержка бизнеса в привлечении трудовых ресурсов и обучении работников</w:t>
            </w:r>
          </w:p>
        </w:tc>
      </w:tr>
    </w:tbl>
    <w:p w14:paraId="765DE120" w14:textId="77777777" w:rsidR="00041E39" w:rsidRPr="003B7DFC" w:rsidRDefault="00D81277" w:rsidP="0093603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sectPr w:rsidR="00041E39" w:rsidRPr="003B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A545FA"/>
    <w:multiLevelType w:val="hybridMultilevel"/>
    <w:tmpl w:val="B414EF24"/>
    <w:lvl w:ilvl="0" w:tplc="D6E6A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DC"/>
    <w:rsid w:val="00101844"/>
    <w:rsid w:val="001115D3"/>
    <w:rsid w:val="001F3C70"/>
    <w:rsid w:val="002007DF"/>
    <w:rsid w:val="002076D7"/>
    <w:rsid w:val="0022377A"/>
    <w:rsid w:val="00226626"/>
    <w:rsid w:val="00257771"/>
    <w:rsid w:val="00280589"/>
    <w:rsid w:val="00283A2A"/>
    <w:rsid w:val="0028648D"/>
    <w:rsid w:val="002B238E"/>
    <w:rsid w:val="002D40F3"/>
    <w:rsid w:val="002D4AF5"/>
    <w:rsid w:val="002E26CF"/>
    <w:rsid w:val="002E5021"/>
    <w:rsid w:val="00316B0F"/>
    <w:rsid w:val="00340708"/>
    <w:rsid w:val="003B7821"/>
    <w:rsid w:val="003B7DFC"/>
    <w:rsid w:val="003D6D7F"/>
    <w:rsid w:val="003E5B53"/>
    <w:rsid w:val="00420C82"/>
    <w:rsid w:val="004A79DC"/>
    <w:rsid w:val="004B2FA4"/>
    <w:rsid w:val="004E48B2"/>
    <w:rsid w:val="0051251D"/>
    <w:rsid w:val="00520579"/>
    <w:rsid w:val="005405E6"/>
    <w:rsid w:val="00540907"/>
    <w:rsid w:val="00597066"/>
    <w:rsid w:val="00620B16"/>
    <w:rsid w:val="00635214"/>
    <w:rsid w:val="006C0BC9"/>
    <w:rsid w:val="00716BAC"/>
    <w:rsid w:val="00727B17"/>
    <w:rsid w:val="0078692A"/>
    <w:rsid w:val="007D04F7"/>
    <w:rsid w:val="007D5EC8"/>
    <w:rsid w:val="007F7383"/>
    <w:rsid w:val="008069D2"/>
    <w:rsid w:val="008174FF"/>
    <w:rsid w:val="008376AF"/>
    <w:rsid w:val="00874204"/>
    <w:rsid w:val="008A165D"/>
    <w:rsid w:val="00932D16"/>
    <w:rsid w:val="009345DA"/>
    <w:rsid w:val="00936034"/>
    <w:rsid w:val="00944888"/>
    <w:rsid w:val="00950477"/>
    <w:rsid w:val="00964A3D"/>
    <w:rsid w:val="00A24B9D"/>
    <w:rsid w:val="00A4185A"/>
    <w:rsid w:val="00A5254C"/>
    <w:rsid w:val="00AA3FA3"/>
    <w:rsid w:val="00AB3E53"/>
    <w:rsid w:val="00AB71A9"/>
    <w:rsid w:val="00B25D30"/>
    <w:rsid w:val="00B35FE5"/>
    <w:rsid w:val="00BE793D"/>
    <w:rsid w:val="00C344FD"/>
    <w:rsid w:val="00C641D2"/>
    <w:rsid w:val="00CD2F7D"/>
    <w:rsid w:val="00CF7532"/>
    <w:rsid w:val="00D21ED9"/>
    <w:rsid w:val="00D31A25"/>
    <w:rsid w:val="00D81277"/>
    <w:rsid w:val="00E37075"/>
    <w:rsid w:val="00E43ED3"/>
    <w:rsid w:val="00E614CF"/>
    <w:rsid w:val="00EC239D"/>
    <w:rsid w:val="00EC7A5D"/>
    <w:rsid w:val="00ED6B72"/>
    <w:rsid w:val="00EE0851"/>
    <w:rsid w:val="00EE719C"/>
    <w:rsid w:val="00EF3E3E"/>
    <w:rsid w:val="00F45DBB"/>
    <w:rsid w:val="00FA4F11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F047"/>
  <w15:chartTrackingRefBased/>
  <w15:docId w15:val="{1113E6F9-6CBB-4DAC-9915-2113F2B7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2662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E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 Галина</dc:creator>
  <cp:keywords/>
  <dc:description/>
  <cp:lastModifiedBy>Конозобко Марина Сергеевна</cp:lastModifiedBy>
  <cp:revision>11</cp:revision>
  <cp:lastPrinted>2025-09-08T04:51:00Z</cp:lastPrinted>
  <dcterms:created xsi:type="dcterms:W3CDTF">2026-06-21T23:33:00Z</dcterms:created>
  <dcterms:modified xsi:type="dcterms:W3CDTF">2026-06-23T06:14:00Z</dcterms:modified>
</cp:coreProperties>
</file>