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BB" w:rsidRPr="000D3FBB" w:rsidRDefault="000D3FBB" w:rsidP="000D3FBB">
      <w:pPr>
        <w:pStyle w:val="ConsPlusNormal"/>
        <w:jc w:val="center"/>
        <w:rPr>
          <w:b/>
          <w:color w:val="000000"/>
        </w:rPr>
      </w:pPr>
      <w:r w:rsidRPr="000D3FBB">
        <w:rPr>
          <w:b/>
          <w:color w:val="000000"/>
        </w:rPr>
        <w:t>ИЗВЕЩЕНИЕ</w:t>
      </w:r>
    </w:p>
    <w:p w:rsidR="000D3FBB" w:rsidRPr="000D3FBB" w:rsidRDefault="000D3FBB" w:rsidP="000D3FBB">
      <w:pPr>
        <w:pStyle w:val="ConsPlusNormal"/>
        <w:jc w:val="center"/>
        <w:rPr>
          <w:b/>
          <w:color w:val="000000"/>
        </w:rPr>
      </w:pPr>
      <w:r w:rsidRPr="000D3FBB">
        <w:rPr>
          <w:b/>
          <w:color w:val="000000"/>
        </w:rPr>
        <w:t xml:space="preserve">о проведении </w:t>
      </w:r>
      <w:r w:rsidRPr="000D3FBB">
        <w:rPr>
          <w:b/>
          <w:color w:val="000000"/>
          <w:lang w:val="en-US"/>
        </w:rPr>
        <w:t>XXI</w:t>
      </w:r>
      <w:r w:rsidR="00AC6177" w:rsidRPr="000D3FBB">
        <w:rPr>
          <w:b/>
          <w:color w:val="000000"/>
          <w:lang w:val="en-US"/>
        </w:rPr>
        <w:t>X</w:t>
      </w:r>
      <w:r w:rsidRPr="000D3FBB">
        <w:rPr>
          <w:b/>
          <w:color w:val="000000"/>
        </w:rPr>
        <w:t xml:space="preserve"> краевого конкурса "Предприниматель года"</w:t>
      </w:r>
      <w:r>
        <w:rPr>
          <w:b/>
          <w:color w:val="000000"/>
        </w:rPr>
        <w:t xml:space="preserve"> </w:t>
      </w:r>
      <w:r>
        <w:rPr>
          <w:b/>
          <w:color w:val="000000"/>
        </w:rPr>
        <w:br/>
        <w:t>по итогам 202</w:t>
      </w:r>
      <w:r w:rsidR="00AC6177">
        <w:rPr>
          <w:b/>
          <w:color w:val="000000"/>
        </w:rPr>
        <w:t>4</w:t>
      </w:r>
      <w:r>
        <w:rPr>
          <w:b/>
          <w:color w:val="000000"/>
        </w:rPr>
        <w:t xml:space="preserve"> года</w:t>
      </w:r>
    </w:p>
    <w:p w:rsidR="000D3FBB" w:rsidRPr="000D3FBB" w:rsidRDefault="000D3FBB" w:rsidP="000D3FBB">
      <w:pPr>
        <w:pStyle w:val="ConsPlusNormal"/>
        <w:ind w:firstLine="709"/>
        <w:jc w:val="center"/>
        <w:rPr>
          <w:color w:val="000000"/>
        </w:rPr>
      </w:pPr>
    </w:p>
    <w:p w:rsidR="00C54856" w:rsidRDefault="00643DA8" w:rsidP="00C54856">
      <w:pPr>
        <w:pStyle w:val="ConsPlusNormal"/>
        <w:ind w:firstLine="709"/>
        <w:jc w:val="both"/>
        <w:rPr>
          <w:color w:val="000000"/>
        </w:rPr>
      </w:pPr>
      <w:r w:rsidRPr="00C54856">
        <w:rPr>
          <w:color w:val="000000"/>
        </w:rPr>
        <w:t>В 202</w:t>
      </w:r>
      <w:r w:rsidR="00AC6177">
        <w:rPr>
          <w:color w:val="000000"/>
        </w:rPr>
        <w:t>5</w:t>
      </w:r>
      <w:r w:rsidRPr="00C54856">
        <w:rPr>
          <w:color w:val="000000"/>
        </w:rPr>
        <w:t xml:space="preserve"> году прием заявок на участие в </w:t>
      </w:r>
      <w:r w:rsidR="00AC6177" w:rsidRPr="00AC6177">
        <w:rPr>
          <w:color w:val="000000"/>
          <w:lang w:val="en-US"/>
        </w:rPr>
        <w:t>XXIX</w:t>
      </w:r>
      <w:r w:rsidRPr="00C54856">
        <w:rPr>
          <w:color w:val="000000"/>
        </w:rPr>
        <w:t xml:space="preserve"> краевом ежегодном конкурсе "Предприниматель года" по итогам 20</w:t>
      </w:r>
      <w:r w:rsidR="00AC6177">
        <w:rPr>
          <w:color w:val="000000"/>
        </w:rPr>
        <w:t>24</w:t>
      </w:r>
      <w:r w:rsidRPr="00C54856">
        <w:rPr>
          <w:color w:val="000000"/>
        </w:rPr>
        <w:t xml:space="preserve"> года начнется 10 </w:t>
      </w:r>
      <w:r w:rsidR="00AC6177">
        <w:rPr>
          <w:color w:val="000000"/>
        </w:rPr>
        <w:t>марта</w:t>
      </w:r>
      <w:r w:rsidRPr="00C54856">
        <w:rPr>
          <w:color w:val="000000"/>
        </w:rPr>
        <w:t xml:space="preserve">, </w:t>
      </w:r>
      <w:r w:rsidR="00C54856">
        <w:rPr>
          <w:color w:val="000000"/>
        </w:rPr>
        <w:br/>
      </w:r>
      <w:r w:rsidRPr="00C54856">
        <w:rPr>
          <w:color w:val="000000"/>
        </w:rPr>
        <w:t>а закончится 10 апреля</w:t>
      </w:r>
      <w:r w:rsidR="00432FE2">
        <w:rPr>
          <w:color w:val="000000"/>
        </w:rPr>
        <w:t xml:space="preserve"> 202</w:t>
      </w:r>
      <w:r w:rsidR="00AC6177">
        <w:rPr>
          <w:color w:val="000000"/>
        </w:rPr>
        <w:t>5</w:t>
      </w:r>
      <w:r w:rsidR="00432FE2">
        <w:rPr>
          <w:color w:val="000000"/>
        </w:rPr>
        <w:t xml:space="preserve"> г</w:t>
      </w:r>
      <w:r w:rsidR="00C54856">
        <w:rPr>
          <w:color w:val="000000"/>
        </w:rPr>
        <w:t>.</w:t>
      </w:r>
    </w:p>
    <w:p w:rsidR="000D3FBB" w:rsidRDefault="00643DA8" w:rsidP="00C54856">
      <w:pPr>
        <w:pStyle w:val="ConsPlusNormal"/>
        <w:ind w:firstLine="709"/>
        <w:jc w:val="both"/>
        <w:rPr>
          <w:color w:val="000000"/>
        </w:rPr>
      </w:pPr>
      <w:r w:rsidRPr="00C54856">
        <w:rPr>
          <w:color w:val="000000"/>
        </w:rPr>
        <w:t>Участники конкурса: предприниматели Хабаровского края (субъекты малого и среднего предпринимательства), занимающиеся бизнесом не менее одного года.</w:t>
      </w:r>
    </w:p>
    <w:p w:rsidR="00432FE2" w:rsidRPr="0082638D" w:rsidRDefault="00432FE2" w:rsidP="00432FE2">
      <w:pPr>
        <w:pStyle w:val="ConsPlusNormal"/>
        <w:ind w:firstLine="709"/>
        <w:jc w:val="both"/>
        <w:rPr>
          <w:color w:val="000000" w:themeColor="text1"/>
        </w:rPr>
      </w:pPr>
      <w:r w:rsidRPr="0082638D">
        <w:t xml:space="preserve">Победитель Конкурса в году, предшествовавшем году проведения Конкурса, не может участвовать в той же номинации Конкурса, по которой </w:t>
      </w:r>
      <w:r>
        <w:br/>
      </w:r>
      <w:r w:rsidRPr="0082638D">
        <w:t>он был признан победителем Конкурса.</w:t>
      </w:r>
    </w:p>
    <w:p w:rsidR="00C54856" w:rsidRDefault="00C54856" w:rsidP="00C54856">
      <w:pPr>
        <w:pStyle w:val="ConsPlusNormal"/>
        <w:ind w:firstLine="709"/>
        <w:jc w:val="both"/>
        <w:rPr>
          <w:color w:val="000000" w:themeColor="text1"/>
        </w:rPr>
      </w:pPr>
      <w:r w:rsidRPr="00C54856">
        <w:rPr>
          <w:color w:val="000000" w:themeColor="text1"/>
        </w:rPr>
        <w:t>В Конкурсе установлены следующие номинации:</w:t>
      </w:r>
    </w:p>
    <w:p w:rsidR="00C54856" w:rsidRPr="00C54856" w:rsidRDefault="00C54856" w:rsidP="00C54856">
      <w:pPr>
        <w:pStyle w:val="ConsPlusNormal"/>
        <w:ind w:firstLine="709"/>
        <w:jc w:val="both"/>
        <w:rPr>
          <w:color w:val="000000" w:themeColor="text1"/>
        </w:rPr>
      </w:pPr>
      <w:r w:rsidRPr="00C54856">
        <w:rPr>
          <w:color w:val="000000" w:themeColor="text1"/>
        </w:rPr>
        <w:t xml:space="preserve">1) по видам экономической деятельности (в соответствии с основным кодом Общероссийского классификатора видов экономической деятельности (далее – ОКВЭД): </w:t>
      </w:r>
    </w:p>
    <w:tbl>
      <w:tblPr>
        <w:tblW w:w="940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819"/>
        <w:gridCol w:w="3843"/>
      </w:tblGrid>
      <w:tr w:rsidR="00AC6177" w:rsidRPr="000A7697" w:rsidTr="00A950B0">
        <w:tc>
          <w:tcPr>
            <w:tcW w:w="738" w:type="dxa"/>
            <w:shd w:val="clear" w:color="auto" w:fill="auto"/>
            <w:vAlign w:val="center"/>
          </w:tcPr>
          <w:p w:rsidR="00AC6177" w:rsidRPr="000A7697" w:rsidRDefault="00AC6177" w:rsidP="00107A7F">
            <w:pPr>
              <w:pStyle w:val="ConsPlusNormal"/>
              <w:widowControl w:val="0"/>
              <w:spacing w:before="60" w:after="60" w:line="240" w:lineRule="exact"/>
              <w:jc w:val="center"/>
            </w:pPr>
            <w:r>
              <w:t>№ п/п</w:t>
            </w:r>
          </w:p>
        </w:tc>
        <w:tc>
          <w:tcPr>
            <w:tcW w:w="4819" w:type="dxa"/>
            <w:shd w:val="clear" w:color="auto" w:fill="auto"/>
            <w:vAlign w:val="center"/>
          </w:tcPr>
          <w:p w:rsidR="00AC6177" w:rsidRPr="000A7697" w:rsidRDefault="00AC6177" w:rsidP="00107A7F">
            <w:pPr>
              <w:pStyle w:val="ConsPlusNormal"/>
              <w:widowControl w:val="0"/>
              <w:spacing w:before="60" w:after="60" w:line="240" w:lineRule="exact"/>
              <w:jc w:val="center"/>
            </w:pPr>
            <w:r w:rsidRPr="000A7697">
              <w:t xml:space="preserve">Направление номинации </w:t>
            </w:r>
          </w:p>
        </w:tc>
        <w:tc>
          <w:tcPr>
            <w:tcW w:w="3843" w:type="dxa"/>
            <w:shd w:val="clear" w:color="auto" w:fill="auto"/>
            <w:vAlign w:val="center"/>
          </w:tcPr>
          <w:p w:rsidR="00AC6177" w:rsidRPr="000A7697" w:rsidRDefault="00AC6177" w:rsidP="00107A7F">
            <w:pPr>
              <w:pStyle w:val="ConsPlusNormal"/>
              <w:widowControl w:val="0"/>
              <w:spacing w:before="60" w:after="60" w:line="240" w:lineRule="exact"/>
              <w:jc w:val="center"/>
            </w:pPr>
            <w:r w:rsidRPr="0045756B">
              <w:rPr>
                <w:color w:val="000000"/>
              </w:rPr>
              <w:t xml:space="preserve">Основной вид деятельности </w:t>
            </w:r>
            <w:r w:rsidRPr="0045756B">
              <w:rPr>
                <w:color w:val="000000"/>
              </w:rPr>
              <w:br/>
              <w:t>по коду ОКВЭД для участия в номинации</w:t>
            </w:r>
          </w:p>
        </w:tc>
      </w:tr>
    </w:tbl>
    <w:p w:rsidR="00AC6177" w:rsidRPr="000A7697" w:rsidRDefault="00AC6177" w:rsidP="00AC6177">
      <w:pPr>
        <w:pStyle w:val="ConsPlusNonformat"/>
        <w:jc w:val="both"/>
        <w:rPr>
          <w:rFonts w:ascii="Times New Roman" w:hAnsi="Times New Roman" w:cs="Times New Roman"/>
          <w:sz w:val="2"/>
          <w:szCs w:val="28"/>
        </w:rPr>
      </w:pPr>
    </w:p>
    <w:tbl>
      <w:tblPr>
        <w:tblW w:w="9400"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4814"/>
        <w:gridCol w:w="408"/>
        <w:gridCol w:w="3415"/>
      </w:tblGrid>
      <w:tr w:rsidR="00AC6177" w:rsidRPr="000A7697" w:rsidTr="00A950B0">
        <w:trPr>
          <w:trHeight w:val="244"/>
          <w:tblHeader/>
        </w:trPr>
        <w:tc>
          <w:tcPr>
            <w:tcW w:w="763" w:type="dxa"/>
            <w:tcBorders>
              <w:bottom w:val="single" w:sz="4" w:space="0" w:color="auto"/>
            </w:tcBorders>
            <w:shd w:val="clear" w:color="auto" w:fill="auto"/>
            <w:vAlign w:val="center"/>
          </w:tcPr>
          <w:p w:rsidR="00AC6177" w:rsidRPr="000A7697" w:rsidRDefault="00AC6177" w:rsidP="00107A7F">
            <w:pPr>
              <w:pStyle w:val="ConsPlusNormal"/>
              <w:widowControl w:val="0"/>
              <w:spacing w:before="60" w:after="60" w:line="240" w:lineRule="exact"/>
              <w:jc w:val="center"/>
            </w:pPr>
            <w:r w:rsidRPr="000A7697">
              <w:t>1</w:t>
            </w:r>
          </w:p>
        </w:tc>
        <w:tc>
          <w:tcPr>
            <w:tcW w:w="4814" w:type="dxa"/>
            <w:tcBorders>
              <w:bottom w:val="single" w:sz="4" w:space="0" w:color="auto"/>
            </w:tcBorders>
            <w:shd w:val="clear" w:color="auto" w:fill="auto"/>
            <w:vAlign w:val="center"/>
          </w:tcPr>
          <w:p w:rsidR="00AC6177" w:rsidRPr="000A7697" w:rsidRDefault="00AC6177" w:rsidP="00107A7F">
            <w:pPr>
              <w:pStyle w:val="ConsPlusNormal"/>
              <w:widowControl w:val="0"/>
              <w:spacing w:before="60" w:after="60" w:line="240" w:lineRule="exact"/>
              <w:jc w:val="center"/>
            </w:pPr>
            <w:r w:rsidRPr="000A7697">
              <w:t>2</w:t>
            </w:r>
          </w:p>
        </w:tc>
        <w:tc>
          <w:tcPr>
            <w:tcW w:w="3823" w:type="dxa"/>
            <w:gridSpan w:val="2"/>
            <w:tcBorders>
              <w:bottom w:val="single" w:sz="4" w:space="0" w:color="auto"/>
            </w:tcBorders>
            <w:shd w:val="clear" w:color="auto" w:fill="auto"/>
            <w:vAlign w:val="center"/>
          </w:tcPr>
          <w:p w:rsidR="00AC6177" w:rsidRPr="000A7697" w:rsidRDefault="00AC6177" w:rsidP="00107A7F">
            <w:pPr>
              <w:pStyle w:val="ConsPlusNormal"/>
              <w:widowControl w:val="0"/>
              <w:spacing w:before="60" w:after="60" w:line="240" w:lineRule="exact"/>
              <w:jc w:val="center"/>
            </w:pPr>
            <w:r w:rsidRPr="000A7697">
              <w:t>3</w:t>
            </w:r>
          </w:p>
        </w:tc>
      </w:tr>
      <w:tr w:rsidR="00AC6177" w:rsidRPr="000A7697" w:rsidTr="00A950B0">
        <w:tc>
          <w:tcPr>
            <w:tcW w:w="763" w:type="dxa"/>
            <w:tcBorders>
              <w:top w:val="single" w:sz="4" w:space="0" w:color="auto"/>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1</w:t>
            </w:r>
          </w:p>
        </w:tc>
        <w:tc>
          <w:tcPr>
            <w:tcW w:w="5222" w:type="dxa"/>
            <w:gridSpan w:val="2"/>
            <w:tcBorders>
              <w:top w:val="single" w:sz="4" w:space="0" w:color="auto"/>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Сельское, лесное хозяйство, охота, рыболовство и рыбоводство</w:t>
            </w:r>
          </w:p>
        </w:tc>
        <w:tc>
          <w:tcPr>
            <w:tcW w:w="3415" w:type="dxa"/>
            <w:tcBorders>
              <w:top w:val="single" w:sz="4" w:space="0" w:color="auto"/>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01, 02, 03</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2</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Обрабатывающие производства</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ind w:left="-113" w:right="-113"/>
              <w:jc w:val="center"/>
              <w:rPr>
                <w:color w:val="000000"/>
              </w:rPr>
            </w:pPr>
            <w:r>
              <w:rPr>
                <w:color w:val="000000"/>
              </w:rPr>
              <w:t>12, 13, 14, 15</w:t>
            </w:r>
            <w:r w:rsidRPr="0045756B">
              <w:rPr>
                <w:color w:val="000000"/>
              </w:rPr>
              <w:t>,</w:t>
            </w:r>
            <w:r>
              <w:rPr>
                <w:color w:val="000000"/>
              </w:rPr>
              <w:t xml:space="preserve"> </w:t>
            </w:r>
            <w:r w:rsidRPr="0045756B">
              <w:rPr>
                <w:color w:val="000000"/>
              </w:rPr>
              <w:t>16, 17, 18, 19, 20, 21, 22, 23, 24, 25, 26, 27, 28, 29, 30, 31, 32, 33</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3</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120" w:line="240" w:lineRule="exact"/>
              <w:jc w:val="center"/>
              <w:rPr>
                <w:color w:val="000000"/>
              </w:rPr>
            </w:pPr>
            <w:r w:rsidRPr="0045756B">
              <w:rPr>
                <w:color w:val="000000"/>
              </w:rPr>
              <w:t>Производство пищевых продуктов и напитков</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10, 11</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4</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120" w:line="240" w:lineRule="exact"/>
              <w:jc w:val="center"/>
              <w:rPr>
                <w:color w:val="000000"/>
              </w:rPr>
            </w:pPr>
            <w:r w:rsidRPr="0045756B">
              <w:rPr>
                <w:color w:val="000000"/>
              </w:rPr>
              <w:t>Жилищно-коммунальное хозяйство</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35, 36, 37, 38, 39, 68.32, 81</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5</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120" w:line="240" w:lineRule="exact"/>
              <w:jc w:val="center"/>
              <w:rPr>
                <w:color w:val="000000"/>
              </w:rPr>
            </w:pPr>
            <w:r w:rsidRPr="0045756B">
              <w:rPr>
                <w:color w:val="000000"/>
              </w:rPr>
              <w:t xml:space="preserve">Строительство, архитектура </w:t>
            </w:r>
            <w:r w:rsidRPr="0045756B">
              <w:rPr>
                <w:color w:val="000000"/>
              </w:rPr>
              <w:br/>
              <w:t>и дорожное хозяйство</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41, 42, 43, 71</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6</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360" w:line="240" w:lineRule="exact"/>
              <w:jc w:val="center"/>
              <w:rPr>
                <w:color w:val="000000"/>
              </w:rPr>
            </w:pPr>
            <w:r w:rsidRPr="0045756B">
              <w:rPr>
                <w:color w:val="000000"/>
              </w:rPr>
              <w:t>Торговля</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45, 46, 47</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7</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240" w:line="240" w:lineRule="exact"/>
              <w:jc w:val="center"/>
              <w:rPr>
                <w:color w:val="000000"/>
              </w:rPr>
            </w:pPr>
            <w:r w:rsidRPr="0045756B">
              <w:rPr>
                <w:color w:val="000000"/>
              </w:rPr>
              <w:t>Транспортировка и хранение</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49, 50, 51, 52, 53</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8</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240" w:line="240" w:lineRule="exact"/>
              <w:jc w:val="center"/>
              <w:rPr>
                <w:color w:val="000000"/>
              </w:rPr>
            </w:pPr>
            <w:r w:rsidRPr="0045756B">
              <w:rPr>
                <w:color w:val="000000"/>
              </w:rPr>
              <w:t>Гостиничные услуги, общественное питание и туризм</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55, 56, 79</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9</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360" w:line="240" w:lineRule="exact"/>
              <w:jc w:val="center"/>
              <w:rPr>
                <w:color w:val="000000"/>
              </w:rPr>
            </w:pPr>
            <w:r w:rsidRPr="0045756B">
              <w:rPr>
                <w:color w:val="000000"/>
              </w:rPr>
              <w:t>Информация и связь</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58, 59, 60, 61, 62, 63</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10</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Услуги для бизнеса</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64, 65, 66, 68, 69, 70, 72, 73, 74, 77, 78, 80, 81, 82</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11</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240" w:line="240" w:lineRule="exact"/>
              <w:jc w:val="center"/>
              <w:rPr>
                <w:color w:val="000000"/>
              </w:rPr>
            </w:pPr>
            <w:r w:rsidRPr="0045756B">
              <w:rPr>
                <w:color w:val="000000"/>
              </w:rPr>
              <w:t>Услуги для населения</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Pr>
                <w:color w:val="000000"/>
              </w:rPr>
              <w:t>68</w:t>
            </w:r>
            <w:r w:rsidRPr="0045756B">
              <w:rPr>
                <w:color w:val="000000"/>
              </w:rPr>
              <w:t>,</w:t>
            </w:r>
            <w:r>
              <w:rPr>
                <w:color w:val="000000"/>
              </w:rPr>
              <w:t xml:space="preserve"> </w:t>
            </w:r>
            <w:r w:rsidRPr="0045756B">
              <w:rPr>
                <w:color w:val="000000"/>
              </w:rPr>
              <w:t>75, 81, 95, 96</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jc w:val="center"/>
            </w:pPr>
            <w:r>
              <w:lastRenderedPageBreak/>
              <w:t>12</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240"/>
              <w:jc w:val="center"/>
              <w:rPr>
                <w:color w:val="000000"/>
              </w:rPr>
            </w:pPr>
            <w:r w:rsidRPr="0045756B">
              <w:rPr>
                <w:color w:val="000000"/>
              </w:rPr>
              <w:t>Образование</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jc w:val="center"/>
              <w:rPr>
                <w:color w:val="000000"/>
              </w:rPr>
            </w:pPr>
            <w:r w:rsidRPr="0045756B">
              <w:rPr>
                <w:color w:val="000000"/>
              </w:rPr>
              <w:t>85</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13</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240" w:line="240" w:lineRule="exact"/>
              <w:jc w:val="center"/>
              <w:rPr>
                <w:color w:val="000000"/>
              </w:rPr>
            </w:pPr>
            <w:r w:rsidRPr="0045756B">
              <w:rPr>
                <w:color w:val="000000"/>
              </w:rPr>
              <w:t>Здравоохранение и социальные услуги</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86, 87, 88.1</w:t>
            </w:r>
          </w:p>
        </w:tc>
      </w:tr>
      <w:tr w:rsidR="00AC6177" w:rsidRPr="000A7697" w:rsidTr="00A950B0">
        <w:trPr>
          <w:trHeight w:val="533"/>
        </w:trPr>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14</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240" w:line="240" w:lineRule="exact"/>
              <w:jc w:val="center"/>
              <w:rPr>
                <w:color w:val="000000"/>
              </w:rPr>
            </w:pPr>
            <w:r w:rsidRPr="0045756B">
              <w:rPr>
                <w:color w:val="000000"/>
              </w:rPr>
              <w:t>Уход и присмотр за детьми</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88.9</w:t>
            </w:r>
          </w:p>
        </w:tc>
      </w:tr>
      <w:tr w:rsidR="00AC6177" w:rsidRPr="000A7697" w:rsidTr="00A950B0">
        <w:tc>
          <w:tcPr>
            <w:tcW w:w="763" w:type="dxa"/>
            <w:tcBorders>
              <w:top w:val="nil"/>
              <w:left w:val="nil"/>
              <w:bottom w:val="nil"/>
              <w:right w:val="nil"/>
            </w:tcBorders>
            <w:shd w:val="clear" w:color="auto" w:fill="auto"/>
          </w:tcPr>
          <w:p w:rsidR="00AC6177" w:rsidRPr="000A7697" w:rsidRDefault="00AC6177" w:rsidP="00107A7F">
            <w:pPr>
              <w:pStyle w:val="ConsPlusNormal"/>
              <w:widowControl w:val="0"/>
              <w:adjustRightInd/>
              <w:spacing w:before="120" w:line="240" w:lineRule="exact"/>
              <w:jc w:val="center"/>
            </w:pPr>
            <w:r>
              <w:t>15</w:t>
            </w:r>
          </w:p>
        </w:tc>
        <w:tc>
          <w:tcPr>
            <w:tcW w:w="5222" w:type="dxa"/>
            <w:gridSpan w:val="2"/>
            <w:tcBorders>
              <w:top w:val="nil"/>
              <w:left w:val="nil"/>
              <w:bottom w:val="nil"/>
              <w:right w:val="nil"/>
            </w:tcBorders>
            <w:shd w:val="clear" w:color="auto" w:fill="auto"/>
          </w:tcPr>
          <w:p w:rsidR="00AC6177" w:rsidRPr="0045756B" w:rsidRDefault="00AC6177" w:rsidP="00107A7F">
            <w:pPr>
              <w:pStyle w:val="ConsPlusNormal"/>
              <w:widowControl w:val="0"/>
              <w:spacing w:before="120" w:after="240" w:line="240" w:lineRule="exact"/>
              <w:jc w:val="center"/>
              <w:rPr>
                <w:color w:val="000000"/>
              </w:rPr>
            </w:pPr>
            <w:r w:rsidRPr="0045756B">
              <w:rPr>
                <w:color w:val="000000"/>
              </w:rPr>
              <w:t xml:space="preserve">Культура, спорт, досуг </w:t>
            </w:r>
            <w:r w:rsidRPr="0045756B">
              <w:rPr>
                <w:color w:val="000000"/>
              </w:rPr>
              <w:br/>
              <w:t>и развлечения</w:t>
            </w:r>
          </w:p>
        </w:tc>
        <w:tc>
          <w:tcPr>
            <w:tcW w:w="3415" w:type="dxa"/>
            <w:tcBorders>
              <w:top w:val="nil"/>
              <w:left w:val="nil"/>
              <w:bottom w:val="nil"/>
              <w:right w:val="nil"/>
            </w:tcBorders>
            <w:shd w:val="clear" w:color="auto" w:fill="auto"/>
          </w:tcPr>
          <w:p w:rsidR="00AC6177" w:rsidRPr="0045756B" w:rsidRDefault="00AC6177" w:rsidP="00107A7F">
            <w:pPr>
              <w:pStyle w:val="ConsPlusNormal"/>
              <w:widowControl w:val="0"/>
              <w:spacing w:before="120" w:line="240" w:lineRule="exact"/>
              <w:jc w:val="center"/>
              <w:rPr>
                <w:color w:val="000000"/>
              </w:rPr>
            </w:pPr>
            <w:r w:rsidRPr="0045756B">
              <w:rPr>
                <w:color w:val="000000"/>
              </w:rPr>
              <w:t>90, 91, 92, 93</w:t>
            </w:r>
          </w:p>
        </w:tc>
      </w:tr>
    </w:tbl>
    <w:p w:rsidR="00AC6177" w:rsidRDefault="00AC6177" w:rsidP="00C54856">
      <w:pPr>
        <w:pStyle w:val="ConsPlusNormal"/>
        <w:ind w:firstLine="709"/>
        <w:jc w:val="both"/>
        <w:rPr>
          <w:color w:val="000000" w:themeColor="text1"/>
        </w:rPr>
      </w:pPr>
    </w:p>
    <w:p w:rsidR="00C54856" w:rsidRPr="00C54856" w:rsidRDefault="00C54856" w:rsidP="00C54856">
      <w:pPr>
        <w:pStyle w:val="ConsPlusNormal"/>
        <w:ind w:firstLine="709"/>
        <w:jc w:val="both"/>
        <w:rPr>
          <w:color w:val="000000" w:themeColor="text1"/>
        </w:rPr>
      </w:pPr>
      <w:r w:rsidRPr="00C54856">
        <w:rPr>
          <w:color w:val="000000" w:themeColor="text1"/>
        </w:rPr>
        <w:t>2) специальные:</w:t>
      </w:r>
    </w:p>
    <w:p w:rsidR="00C54856" w:rsidRPr="00401063" w:rsidRDefault="00C54856" w:rsidP="00C54856">
      <w:pPr>
        <w:pStyle w:val="ConsPlusNormal"/>
        <w:ind w:firstLine="709"/>
        <w:jc w:val="both"/>
        <w:rPr>
          <w:color w:val="000000" w:themeColor="text1"/>
          <w:lang w:val="en-US"/>
        </w:rPr>
      </w:pPr>
    </w:p>
    <w:tbl>
      <w:tblPr>
        <w:tblStyle w:val="a5"/>
        <w:tblW w:w="0" w:type="auto"/>
        <w:tblInd w:w="-9" w:type="dxa"/>
        <w:tblBorders>
          <w:bottom w:val="none" w:sz="0" w:space="0" w:color="auto"/>
        </w:tblBorders>
        <w:tblLook w:val="04A0" w:firstRow="1" w:lastRow="0" w:firstColumn="1" w:lastColumn="0" w:noHBand="0" w:noVBand="1"/>
      </w:tblPr>
      <w:tblGrid>
        <w:gridCol w:w="1135"/>
        <w:gridCol w:w="2833"/>
        <w:gridCol w:w="5381"/>
      </w:tblGrid>
      <w:tr w:rsidR="00C54856" w:rsidRPr="00C54856" w:rsidTr="00A950B0">
        <w:tc>
          <w:tcPr>
            <w:tcW w:w="1135" w:type="dxa"/>
          </w:tcPr>
          <w:p w:rsidR="00C54856" w:rsidRPr="00C54856" w:rsidRDefault="00C54856" w:rsidP="00D35F51">
            <w:pPr>
              <w:pStyle w:val="ConsPlusNormal"/>
              <w:jc w:val="center"/>
              <w:rPr>
                <w:color w:val="000000" w:themeColor="text1"/>
              </w:rPr>
            </w:pPr>
            <w:r w:rsidRPr="00C54856">
              <w:rPr>
                <w:color w:val="000000" w:themeColor="text1"/>
              </w:rPr>
              <w:t xml:space="preserve">№ </w:t>
            </w:r>
            <w:r w:rsidR="00D35F51">
              <w:rPr>
                <w:color w:val="000000" w:themeColor="text1"/>
              </w:rPr>
              <w:br/>
            </w:r>
            <w:r w:rsidRPr="00C54856">
              <w:rPr>
                <w:color w:val="000000" w:themeColor="text1"/>
              </w:rPr>
              <w:t>п/п</w:t>
            </w:r>
          </w:p>
        </w:tc>
        <w:tc>
          <w:tcPr>
            <w:tcW w:w="2833" w:type="dxa"/>
            <w:shd w:val="clear" w:color="auto" w:fill="auto"/>
            <w:vAlign w:val="center"/>
          </w:tcPr>
          <w:p w:rsidR="00C54856" w:rsidRPr="00C54856" w:rsidRDefault="00C54856" w:rsidP="00D35F51">
            <w:pPr>
              <w:pStyle w:val="ConsPlusNormal"/>
              <w:jc w:val="center"/>
              <w:rPr>
                <w:color w:val="000000" w:themeColor="text1"/>
              </w:rPr>
            </w:pPr>
            <w:r w:rsidRPr="00C54856">
              <w:rPr>
                <w:color w:val="000000" w:themeColor="text1"/>
              </w:rPr>
              <w:t>Наименование специальной номинации</w:t>
            </w:r>
          </w:p>
        </w:tc>
        <w:tc>
          <w:tcPr>
            <w:tcW w:w="5381" w:type="dxa"/>
            <w:vAlign w:val="center"/>
          </w:tcPr>
          <w:p w:rsidR="00C54856" w:rsidRPr="00C54856" w:rsidRDefault="00C54856" w:rsidP="00D35F51">
            <w:pPr>
              <w:pStyle w:val="ConsPlusNormal"/>
              <w:jc w:val="center"/>
              <w:rPr>
                <w:color w:val="000000" w:themeColor="text1"/>
              </w:rPr>
            </w:pPr>
            <w:r w:rsidRPr="00C54856">
              <w:rPr>
                <w:color w:val="000000" w:themeColor="text1"/>
              </w:rPr>
              <w:t>Условие участия в специальной номинации</w:t>
            </w:r>
          </w:p>
        </w:tc>
      </w:tr>
      <w:tr w:rsidR="00C54856" w:rsidRPr="00C54856" w:rsidTr="00A950B0">
        <w:tblPrEx>
          <w:tblBorders>
            <w:bottom w:val="single" w:sz="4" w:space="0" w:color="auto"/>
          </w:tblBorders>
        </w:tblPrEx>
        <w:trPr>
          <w:trHeight w:val="223"/>
          <w:tblHeader/>
        </w:trPr>
        <w:tc>
          <w:tcPr>
            <w:tcW w:w="1135" w:type="dxa"/>
            <w:tcBorders>
              <w:bottom w:val="single" w:sz="4" w:space="0" w:color="auto"/>
            </w:tcBorders>
          </w:tcPr>
          <w:p w:rsidR="00C54856" w:rsidRPr="00C54856" w:rsidRDefault="00C54856" w:rsidP="00D35F51">
            <w:pPr>
              <w:pStyle w:val="ConsPlusNormal"/>
              <w:ind w:right="-43"/>
              <w:jc w:val="center"/>
              <w:rPr>
                <w:color w:val="000000" w:themeColor="text1"/>
              </w:rPr>
            </w:pPr>
            <w:r w:rsidRPr="00C54856">
              <w:rPr>
                <w:color w:val="000000" w:themeColor="text1"/>
              </w:rPr>
              <w:t>1</w:t>
            </w:r>
          </w:p>
        </w:tc>
        <w:tc>
          <w:tcPr>
            <w:tcW w:w="2833" w:type="dxa"/>
            <w:tcBorders>
              <w:bottom w:val="single" w:sz="4" w:space="0" w:color="auto"/>
            </w:tcBorders>
            <w:vAlign w:val="center"/>
          </w:tcPr>
          <w:p w:rsidR="00C54856" w:rsidRPr="00C54856" w:rsidRDefault="00C54856" w:rsidP="00D35F51">
            <w:pPr>
              <w:pStyle w:val="ConsPlusNormal"/>
              <w:jc w:val="center"/>
              <w:rPr>
                <w:color w:val="000000" w:themeColor="text1"/>
              </w:rPr>
            </w:pPr>
            <w:r w:rsidRPr="00C54856">
              <w:rPr>
                <w:color w:val="000000" w:themeColor="text1"/>
              </w:rPr>
              <w:t>2</w:t>
            </w:r>
          </w:p>
        </w:tc>
        <w:tc>
          <w:tcPr>
            <w:tcW w:w="5381" w:type="dxa"/>
            <w:tcBorders>
              <w:bottom w:val="single" w:sz="4" w:space="0" w:color="auto"/>
            </w:tcBorders>
            <w:vAlign w:val="center"/>
          </w:tcPr>
          <w:p w:rsidR="00C54856" w:rsidRPr="00C54856" w:rsidRDefault="00C54856" w:rsidP="00D35F51">
            <w:pPr>
              <w:pStyle w:val="ConsPlusNormal"/>
              <w:jc w:val="center"/>
              <w:rPr>
                <w:color w:val="000000" w:themeColor="text1"/>
              </w:rPr>
            </w:pPr>
            <w:r w:rsidRPr="00C54856">
              <w:rPr>
                <w:color w:val="000000" w:themeColor="text1"/>
              </w:rPr>
              <w:t>3</w:t>
            </w:r>
          </w:p>
        </w:tc>
      </w:tr>
      <w:tr w:rsidR="00C54856" w:rsidRPr="00C54856" w:rsidTr="00A950B0">
        <w:tblPrEx>
          <w:tblBorders>
            <w:bottom w:val="single" w:sz="4" w:space="0" w:color="auto"/>
          </w:tblBorders>
        </w:tblPrEx>
        <w:trPr>
          <w:trHeight w:val="1589"/>
        </w:trPr>
        <w:tc>
          <w:tcPr>
            <w:tcW w:w="1135" w:type="dxa"/>
            <w:tcBorders>
              <w:top w:val="single" w:sz="4" w:space="0" w:color="auto"/>
              <w:left w:val="nil"/>
              <w:bottom w:val="nil"/>
              <w:right w:val="nil"/>
            </w:tcBorders>
          </w:tcPr>
          <w:p w:rsidR="00C54856" w:rsidRPr="00C54856" w:rsidRDefault="00C54856" w:rsidP="00D35F51">
            <w:pPr>
              <w:pStyle w:val="ConsPlusNormal"/>
              <w:ind w:right="-43"/>
              <w:jc w:val="center"/>
              <w:rPr>
                <w:color w:val="000000" w:themeColor="text1"/>
              </w:rPr>
            </w:pPr>
            <w:r w:rsidRPr="00C54856">
              <w:rPr>
                <w:color w:val="000000" w:themeColor="text1"/>
              </w:rPr>
              <w:t>1.</w:t>
            </w:r>
          </w:p>
        </w:tc>
        <w:tc>
          <w:tcPr>
            <w:tcW w:w="2833" w:type="dxa"/>
            <w:tcBorders>
              <w:top w:val="single" w:sz="4" w:space="0" w:color="auto"/>
              <w:left w:val="nil"/>
              <w:bottom w:val="nil"/>
              <w:right w:val="nil"/>
            </w:tcBorders>
          </w:tcPr>
          <w:p w:rsidR="00C54856" w:rsidRPr="00C54856" w:rsidRDefault="00A950B0" w:rsidP="00D35F51">
            <w:pPr>
              <w:pStyle w:val="ConsPlusNormal"/>
              <w:spacing w:line="240" w:lineRule="exact"/>
              <w:rPr>
                <w:color w:val="000000" w:themeColor="text1"/>
              </w:rPr>
            </w:pPr>
            <w:r>
              <w:t>"</w:t>
            </w:r>
            <w:r w:rsidRPr="0045756B">
              <w:t>За вклад в развитие муниципального района (муниципального округа) Хабаровского края</w:t>
            </w:r>
            <w:r>
              <w:t>"</w:t>
            </w:r>
          </w:p>
        </w:tc>
        <w:tc>
          <w:tcPr>
            <w:tcW w:w="5381" w:type="dxa"/>
            <w:tcBorders>
              <w:top w:val="single" w:sz="4" w:space="0" w:color="auto"/>
              <w:left w:val="nil"/>
              <w:bottom w:val="nil"/>
              <w:right w:val="nil"/>
            </w:tcBorders>
          </w:tcPr>
          <w:p w:rsidR="00C54856" w:rsidRPr="00C54856" w:rsidRDefault="00A950B0" w:rsidP="00D35F51">
            <w:pPr>
              <w:pStyle w:val="ConsPlusNormal"/>
              <w:spacing w:line="240" w:lineRule="exact"/>
              <w:jc w:val="both"/>
              <w:rPr>
                <w:color w:val="000000" w:themeColor="text1"/>
              </w:rPr>
            </w:pPr>
            <w:r w:rsidRPr="000A7697">
              <w:t>осуществление предпринимательской деятельности на территории муниципального района (муниципального округа) края</w:t>
            </w:r>
          </w:p>
        </w:tc>
      </w:tr>
      <w:tr w:rsidR="00C54856" w:rsidRPr="00C54856" w:rsidTr="00A950B0">
        <w:tblPrEx>
          <w:tblBorders>
            <w:bottom w:val="single" w:sz="4" w:space="0" w:color="auto"/>
          </w:tblBorders>
        </w:tblPrEx>
        <w:tc>
          <w:tcPr>
            <w:tcW w:w="1135" w:type="dxa"/>
            <w:tcBorders>
              <w:top w:val="nil"/>
              <w:left w:val="nil"/>
              <w:bottom w:val="nil"/>
              <w:right w:val="nil"/>
            </w:tcBorders>
          </w:tcPr>
          <w:p w:rsidR="00C54856" w:rsidRPr="00C54856" w:rsidRDefault="00C54856" w:rsidP="00D35F51">
            <w:pPr>
              <w:pStyle w:val="ConsPlusNormal"/>
              <w:ind w:right="-43"/>
              <w:jc w:val="center"/>
              <w:rPr>
                <w:color w:val="000000" w:themeColor="text1"/>
              </w:rPr>
            </w:pPr>
            <w:r w:rsidRPr="00C54856">
              <w:rPr>
                <w:color w:val="000000" w:themeColor="text1"/>
              </w:rPr>
              <w:t>2.</w:t>
            </w:r>
          </w:p>
        </w:tc>
        <w:tc>
          <w:tcPr>
            <w:tcW w:w="2833" w:type="dxa"/>
            <w:tcBorders>
              <w:top w:val="nil"/>
              <w:left w:val="nil"/>
              <w:bottom w:val="nil"/>
              <w:right w:val="nil"/>
            </w:tcBorders>
          </w:tcPr>
          <w:p w:rsidR="00C54856" w:rsidRPr="00C54856" w:rsidRDefault="00C54856" w:rsidP="00D35F51">
            <w:pPr>
              <w:pStyle w:val="ConsPlusNormal"/>
              <w:spacing w:line="240" w:lineRule="exact"/>
              <w:rPr>
                <w:color w:val="000000" w:themeColor="text1"/>
              </w:rPr>
            </w:pPr>
            <w:r w:rsidRPr="00C54856">
              <w:rPr>
                <w:color w:val="000000" w:themeColor="text1"/>
              </w:rPr>
              <w:t>Успешный старт</w:t>
            </w:r>
          </w:p>
        </w:tc>
        <w:tc>
          <w:tcPr>
            <w:tcW w:w="5381" w:type="dxa"/>
            <w:tcBorders>
              <w:top w:val="nil"/>
              <w:left w:val="nil"/>
              <w:bottom w:val="nil"/>
              <w:right w:val="nil"/>
            </w:tcBorders>
          </w:tcPr>
          <w:p w:rsidR="00C54856" w:rsidRPr="00C54856" w:rsidRDefault="00A950B0" w:rsidP="00D35F51">
            <w:pPr>
              <w:pStyle w:val="ConsPlusNormal"/>
              <w:spacing w:line="240" w:lineRule="exact"/>
              <w:jc w:val="both"/>
              <w:rPr>
                <w:color w:val="000000" w:themeColor="text1"/>
              </w:rPr>
            </w:pPr>
            <w:r w:rsidRPr="0045756B">
              <w:rPr>
                <w:color w:val="000000"/>
              </w:rPr>
              <w:t>со дня регистрации индивидуального предпринимателя или юридического лица, являющегося соискателем Конкурса, не прошло более двух лет на 1 января года проведения Конкурса</w:t>
            </w:r>
          </w:p>
        </w:tc>
      </w:tr>
      <w:tr w:rsidR="00C54856" w:rsidRPr="00C54856" w:rsidTr="00A950B0">
        <w:tblPrEx>
          <w:tblBorders>
            <w:bottom w:val="single" w:sz="4" w:space="0" w:color="auto"/>
          </w:tblBorders>
        </w:tblPrEx>
        <w:trPr>
          <w:trHeight w:val="1081"/>
        </w:trPr>
        <w:tc>
          <w:tcPr>
            <w:tcW w:w="1135" w:type="dxa"/>
            <w:tcBorders>
              <w:top w:val="nil"/>
              <w:left w:val="nil"/>
              <w:bottom w:val="nil"/>
              <w:right w:val="nil"/>
            </w:tcBorders>
          </w:tcPr>
          <w:p w:rsidR="00C54856" w:rsidRPr="00C54856" w:rsidRDefault="00C54856" w:rsidP="00D35F51">
            <w:pPr>
              <w:pStyle w:val="ConsPlusNormal"/>
              <w:ind w:right="-43"/>
              <w:jc w:val="center"/>
              <w:rPr>
                <w:color w:val="000000" w:themeColor="text1"/>
              </w:rPr>
            </w:pPr>
            <w:r w:rsidRPr="00C54856">
              <w:rPr>
                <w:color w:val="000000" w:themeColor="text1"/>
              </w:rPr>
              <w:t>3.</w:t>
            </w:r>
          </w:p>
        </w:tc>
        <w:tc>
          <w:tcPr>
            <w:tcW w:w="2833" w:type="dxa"/>
            <w:tcBorders>
              <w:top w:val="nil"/>
              <w:left w:val="nil"/>
              <w:bottom w:val="nil"/>
              <w:right w:val="nil"/>
            </w:tcBorders>
          </w:tcPr>
          <w:p w:rsidR="00C54856" w:rsidRPr="00C54856" w:rsidRDefault="00C54856" w:rsidP="00D35F51">
            <w:pPr>
              <w:pStyle w:val="ConsPlusNormal"/>
              <w:spacing w:line="240" w:lineRule="exact"/>
              <w:rPr>
                <w:color w:val="000000" w:themeColor="text1"/>
              </w:rPr>
            </w:pPr>
            <w:r w:rsidRPr="00C54856">
              <w:rPr>
                <w:color w:val="000000" w:themeColor="text1"/>
              </w:rPr>
              <w:t>Молодой предприниматель</w:t>
            </w:r>
          </w:p>
        </w:tc>
        <w:tc>
          <w:tcPr>
            <w:tcW w:w="5381" w:type="dxa"/>
            <w:tcBorders>
              <w:top w:val="nil"/>
              <w:left w:val="nil"/>
              <w:bottom w:val="nil"/>
              <w:right w:val="nil"/>
            </w:tcBorders>
          </w:tcPr>
          <w:p w:rsidR="00C54856" w:rsidRPr="00C54856" w:rsidRDefault="00A950B0" w:rsidP="00D35F51">
            <w:pPr>
              <w:pStyle w:val="ConsPlusNormal"/>
              <w:spacing w:line="240" w:lineRule="exact"/>
              <w:jc w:val="both"/>
              <w:rPr>
                <w:color w:val="000000" w:themeColor="text1"/>
              </w:rPr>
            </w:pPr>
            <w:r w:rsidRPr="0045756B">
              <w:rPr>
                <w:color w:val="000000"/>
              </w:rPr>
              <w:t xml:space="preserve">возраст индивидуального предпринимателя или руководителя юридического лица, являющегося соискателем Конкурса, до 35 лет включительно </w:t>
            </w:r>
            <w:r w:rsidRPr="000A7697">
              <w:t>(учитывается возраст в году</w:t>
            </w:r>
            <w:r>
              <w:t>, предшествующем</w:t>
            </w:r>
            <w:r w:rsidRPr="000A7697">
              <w:t xml:space="preserve"> году проведения Конкурса)</w:t>
            </w:r>
          </w:p>
        </w:tc>
      </w:tr>
      <w:tr w:rsidR="00C54856" w:rsidRPr="00C54856" w:rsidTr="00A950B0">
        <w:tblPrEx>
          <w:tblBorders>
            <w:bottom w:val="single" w:sz="4" w:space="0" w:color="auto"/>
          </w:tblBorders>
        </w:tblPrEx>
        <w:tc>
          <w:tcPr>
            <w:tcW w:w="1135" w:type="dxa"/>
            <w:tcBorders>
              <w:top w:val="nil"/>
              <w:left w:val="nil"/>
              <w:bottom w:val="nil"/>
              <w:right w:val="nil"/>
            </w:tcBorders>
          </w:tcPr>
          <w:p w:rsidR="00C54856" w:rsidRPr="00C54856" w:rsidRDefault="00A950B0" w:rsidP="00D35F51">
            <w:pPr>
              <w:pStyle w:val="ConsPlusNormal"/>
              <w:ind w:right="-43"/>
              <w:jc w:val="center"/>
              <w:rPr>
                <w:color w:val="000000" w:themeColor="text1"/>
              </w:rPr>
            </w:pPr>
            <w:r>
              <w:rPr>
                <w:color w:val="000000" w:themeColor="text1"/>
              </w:rPr>
              <w:t>4</w:t>
            </w:r>
            <w:r w:rsidR="00C54856" w:rsidRPr="00C54856">
              <w:rPr>
                <w:color w:val="000000" w:themeColor="text1"/>
              </w:rPr>
              <w:t>.</w:t>
            </w:r>
          </w:p>
        </w:tc>
        <w:tc>
          <w:tcPr>
            <w:tcW w:w="2833" w:type="dxa"/>
            <w:tcBorders>
              <w:top w:val="nil"/>
              <w:left w:val="nil"/>
              <w:bottom w:val="nil"/>
              <w:right w:val="nil"/>
            </w:tcBorders>
          </w:tcPr>
          <w:p w:rsidR="00C54856" w:rsidRPr="00C54856" w:rsidRDefault="00C54856" w:rsidP="00D35F51">
            <w:pPr>
              <w:pStyle w:val="ConsPlusNormal"/>
              <w:spacing w:line="240" w:lineRule="exact"/>
              <w:rPr>
                <w:color w:val="000000" w:themeColor="text1"/>
              </w:rPr>
            </w:pPr>
            <w:r w:rsidRPr="00C54856">
              <w:rPr>
                <w:color w:val="000000" w:themeColor="text1"/>
              </w:rPr>
              <w:t>Социальный предприниматель</w:t>
            </w:r>
          </w:p>
        </w:tc>
        <w:tc>
          <w:tcPr>
            <w:tcW w:w="5381" w:type="dxa"/>
            <w:tcBorders>
              <w:top w:val="nil"/>
              <w:left w:val="nil"/>
              <w:bottom w:val="nil"/>
              <w:right w:val="nil"/>
            </w:tcBorders>
          </w:tcPr>
          <w:p w:rsidR="00401063" w:rsidRPr="00C54856" w:rsidRDefault="00A950B0" w:rsidP="00D35F51">
            <w:pPr>
              <w:pStyle w:val="ConsPlusNormal"/>
              <w:spacing w:line="240" w:lineRule="exact"/>
              <w:jc w:val="both"/>
              <w:rPr>
                <w:color w:val="000000" w:themeColor="text1"/>
              </w:rPr>
            </w:pPr>
            <w:r w:rsidRPr="000A7697">
              <w:t>статус социального предприятия получен (подтвержден) в году</w:t>
            </w:r>
            <w:r>
              <w:t>, предшествующем</w:t>
            </w:r>
            <w:r w:rsidRPr="000A7697">
              <w:t xml:space="preserve"> году проведения Конкурса</w:t>
            </w:r>
            <w:r w:rsidRPr="00C54856">
              <w:rPr>
                <w:color w:val="000000" w:themeColor="text1"/>
              </w:rPr>
              <w:t xml:space="preserve"> </w:t>
            </w:r>
          </w:p>
        </w:tc>
      </w:tr>
    </w:tbl>
    <w:p w:rsidR="00D35F51" w:rsidRDefault="00643DA8" w:rsidP="00D35F51">
      <w:pPr>
        <w:ind w:firstLine="709"/>
        <w:jc w:val="both"/>
        <w:rPr>
          <w:color w:val="000000"/>
          <w:szCs w:val="28"/>
        </w:rPr>
      </w:pPr>
      <w:r w:rsidRPr="00C54856">
        <w:rPr>
          <w:color w:val="000000"/>
          <w:szCs w:val="28"/>
        </w:rPr>
        <w:t>Присвоение званий победителей и лауреатов конкурса осуществляется распоряжением Правительства Хабаровского края на основании решения конкурсной комиссии.</w:t>
      </w:r>
    </w:p>
    <w:p w:rsidR="00D35F51" w:rsidRDefault="00076F90" w:rsidP="00D35F51">
      <w:pPr>
        <w:ind w:firstLine="709"/>
        <w:jc w:val="both"/>
        <w:rPr>
          <w:color w:val="000000"/>
          <w:szCs w:val="28"/>
        </w:rPr>
      </w:pPr>
      <w:r>
        <w:rPr>
          <w:color w:val="000000"/>
        </w:rPr>
        <w:t> </w:t>
      </w:r>
      <w:r w:rsidRPr="0045756B">
        <w:rPr>
          <w:color w:val="000000"/>
        </w:rPr>
        <w:t>Победителям Конкурса вручаются памятные знаки и (или) дипломы.</w:t>
      </w:r>
    </w:p>
    <w:p w:rsidR="00643DA8" w:rsidRPr="00C54856" w:rsidRDefault="00643DA8" w:rsidP="00D35F51">
      <w:pPr>
        <w:ind w:firstLine="709"/>
        <w:jc w:val="both"/>
        <w:rPr>
          <w:color w:val="000000"/>
          <w:szCs w:val="28"/>
        </w:rPr>
      </w:pPr>
      <w:r w:rsidRPr="00C54856">
        <w:rPr>
          <w:color w:val="000000"/>
          <w:szCs w:val="28"/>
        </w:rPr>
        <w:t>Награждение победителей и лауреатов будет проходить на торжественном приеме в честь Дня российского предпринимательства.</w:t>
      </w:r>
    </w:p>
    <w:p w:rsidR="00D35F51" w:rsidRDefault="00643DA8" w:rsidP="00D35F51">
      <w:pPr>
        <w:spacing w:after="0"/>
        <w:ind w:firstLine="709"/>
        <w:jc w:val="both"/>
        <w:rPr>
          <w:color w:val="000000"/>
          <w:szCs w:val="28"/>
        </w:rPr>
      </w:pPr>
      <w:r w:rsidRPr="00C54856">
        <w:rPr>
          <w:color w:val="000000"/>
          <w:szCs w:val="28"/>
        </w:rPr>
        <w:t>Пакет документов на Конкурс:</w:t>
      </w:r>
    </w:p>
    <w:p w:rsidR="00076F90" w:rsidRPr="0045756B" w:rsidRDefault="00076F90" w:rsidP="00076F90">
      <w:pPr>
        <w:pStyle w:val="ConsPlusNormal"/>
        <w:widowControl w:val="0"/>
        <w:ind w:firstLine="709"/>
        <w:jc w:val="both"/>
        <w:rPr>
          <w:color w:val="000000"/>
        </w:rPr>
      </w:pPr>
      <w:r>
        <w:t>1) </w:t>
      </w:r>
      <w:r w:rsidRPr="000A7697">
        <w:t>анкета для участия в Конкурсе</w:t>
      </w:r>
      <w:r w:rsidRPr="0045756B">
        <w:rPr>
          <w:color w:val="000000"/>
        </w:rPr>
        <w:t xml:space="preserve"> </w:t>
      </w:r>
    </w:p>
    <w:p w:rsidR="00076F90" w:rsidRDefault="00076F90" w:rsidP="00076F90">
      <w:pPr>
        <w:pStyle w:val="ConsPlusNormal"/>
        <w:widowControl w:val="0"/>
        <w:ind w:firstLine="709"/>
        <w:jc w:val="both"/>
        <w:rPr>
          <w:color w:val="000000"/>
        </w:rPr>
      </w:pPr>
      <w:r>
        <w:rPr>
          <w:color w:val="000000"/>
        </w:rPr>
        <w:t>2) </w:t>
      </w:r>
      <w:r w:rsidRPr="0045756B">
        <w:rPr>
          <w:color w:val="000000"/>
        </w:rPr>
        <w:t xml:space="preserve">согласие на обработку персональных данных индивидуального </w:t>
      </w:r>
      <w:r w:rsidRPr="0045756B">
        <w:rPr>
          <w:color w:val="000000"/>
        </w:rPr>
        <w:lastRenderedPageBreak/>
        <w:t>предпринимателя или руководителя юридического лица, являющегося соискателем Конкурса</w:t>
      </w:r>
      <w:r>
        <w:rPr>
          <w:color w:val="000000"/>
        </w:rPr>
        <w:t>;</w:t>
      </w:r>
    </w:p>
    <w:p w:rsidR="00076F90" w:rsidRPr="0045756B" w:rsidRDefault="00076F90" w:rsidP="00076F90">
      <w:pPr>
        <w:pStyle w:val="ConsPlusNormal"/>
        <w:widowControl w:val="0"/>
        <w:ind w:firstLine="709"/>
        <w:jc w:val="both"/>
        <w:rPr>
          <w:color w:val="000000"/>
        </w:rPr>
      </w:pPr>
      <w:r>
        <w:t>3) </w:t>
      </w:r>
      <w:r w:rsidRPr="0037002A">
        <w:t>пояснительная записка</w:t>
      </w:r>
      <w:r w:rsidRPr="0045756B">
        <w:rPr>
          <w:color w:val="000000"/>
        </w:rPr>
        <w:t>;</w:t>
      </w:r>
    </w:p>
    <w:p w:rsidR="00076F90" w:rsidRPr="000A7697" w:rsidRDefault="00076F90" w:rsidP="00076F90">
      <w:pPr>
        <w:pStyle w:val="ConsPlusNormal"/>
        <w:widowControl w:val="0"/>
        <w:ind w:firstLine="709"/>
        <w:jc w:val="both"/>
      </w:pPr>
      <w:r>
        <w:t>4)</w:t>
      </w:r>
      <w:r>
        <w:rPr>
          <w:lang w:val="en-US"/>
        </w:rPr>
        <w:t> </w:t>
      </w:r>
      <w:r w:rsidRPr="000A7697">
        <w:t>копия налоговой декларации и (или) бухгалтерской отчетности</w:t>
      </w:r>
      <w:r>
        <w:t>,</w:t>
      </w:r>
      <w:r w:rsidRPr="000A7697">
        <w:t xml:space="preserve"> и (или) патента соискателя Конкурса, представляем</w:t>
      </w:r>
      <w:r>
        <w:t>ых</w:t>
      </w:r>
      <w:r w:rsidRPr="000A7697">
        <w:t xml:space="preserve"> в налоговый орган, согласно применяемой системе налогообложения за Отчетный год;</w:t>
      </w:r>
    </w:p>
    <w:p w:rsidR="00076F90" w:rsidRPr="000A7697" w:rsidRDefault="00076F90" w:rsidP="00076F90">
      <w:pPr>
        <w:pStyle w:val="ConsPlusNormal"/>
        <w:widowControl w:val="0"/>
        <w:ind w:firstLine="709"/>
        <w:jc w:val="both"/>
      </w:pPr>
      <w:bookmarkStart w:id="0" w:name="P89"/>
      <w:bookmarkEnd w:id="0"/>
      <w:r>
        <w:t>5</w:t>
      </w:r>
      <w:r w:rsidRPr="000A7697">
        <w:t>) копия отчетности соискателя Конкурса по уплате страховых взносов за Отчетный год, подтверждающей данные о среднесписочной численности работников и среднемесячной заработной плате (расчет по страховым взносам);</w:t>
      </w:r>
    </w:p>
    <w:p w:rsidR="00643DA8" w:rsidRPr="00C54856" w:rsidRDefault="00076F90" w:rsidP="00076F90">
      <w:pPr>
        <w:spacing w:after="0"/>
        <w:ind w:firstLine="709"/>
        <w:jc w:val="both"/>
        <w:rPr>
          <w:color w:val="000000"/>
          <w:szCs w:val="28"/>
        </w:rPr>
      </w:pPr>
      <w:r>
        <w:t>6) </w:t>
      </w:r>
      <w:r w:rsidRPr="000A7697">
        <w:t>копия книги учета доходов и расходов (книги учета доходов) (в случае, если представление налоговой отчетности Налоговым кодексом Российской Федерации не предусмотрено).</w:t>
      </w:r>
    </w:p>
    <w:p w:rsidR="00C54856" w:rsidRPr="00C54856" w:rsidRDefault="00C54856" w:rsidP="00D35F51">
      <w:pPr>
        <w:spacing w:after="0"/>
        <w:ind w:firstLine="709"/>
        <w:jc w:val="both"/>
        <w:rPr>
          <w:color w:val="000000"/>
          <w:szCs w:val="28"/>
        </w:rPr>
      </w:pPr>
    </w:p>
    <w:p w:rsidR="00643DA8" w:rsidRPr="00C54856" w:rsidRDefault="00643DA8" w:rsidP="00D35F51">
      <w:pPr>
        <w:spacing w:after="0"/>
        <w:ind w:firstLine="709"/>
        <w:jc w:val="both"/>
        <w:rPr>
          <w:color w:val="000000"/>
          <w:szCs w:val="28"/>
        </w:rPr>
      </w:pPr>
      <w:r w:rsidRPr="00C54856">
        <w:rPr>
          <w:color w:val="000000"/>
          <w:szCs w:val="28"/>
        </w:rPr>
        <w:t>К заявке на участие в Конкурсе также прилагаются (при наличии):</w:t>
      </w:r>
    </w:p>
    <w:p w:rsidR="00076F90" w:rsidRPr="000A7697" w:rsidRDefault="00076F90" w:rsidP="00076F90">
      <w:pPr>
        <w:pStyle w:val="ConsPlusNormal"/>
        <w:widowControl w:val="0"/>
        <w:ind w:firstLine="709"/>
        <w:jc w:val="both"/>
      </w:pPr>
      <w:r>
        <w:t>1) </w:t>
      </w:r>
      <w:r w:rsidRPr="000A7697">
        <w:t xml:space="preserve">копии платежных документов, подтверждающих инвестиции соискателя Конкурса в основной капитал за </w:t>
      </w:r>
      <w:r>
        <w:t>Отчетный год</w:t>
      </w:r>
      <w:r w:rsidRPr="000A7697">
        <w:t>;</w:t>
      </w:r>
    </w:p>
    <w:p w:rsidR="00076F90" w:rsidRPr="000A7697" w:rsidRDefault="00076F90" w:rsidP="00076F90">
      <w:pPr>
        <w:pStyle w:val="ConsPlusNormal"/>
        <w:widowControl w:val="0"/>
        <w:ind w:firstLine="709"/>
        <w:jc w:val="both"/>
      </w:pPr>
      <w:r w:rsidRPr="000A7697">
        <w:t>2) копии документов, подтверждающих участие соискателя Конкурса в межрегиональных, общероссийских и международных выставках за Отчетный год;</w:t>
      </w:r>
    </w:p>
    <w:p w:rsidR="00076F90" w:rsidRPr="000A7697" w:rsidRDefault="00076F90" w:rsidP="00076F90">
      <w:pPr>
        <w:pStyle w:val="ConsPlusNormal"/>
        <w:widowControl w:val="0"/>
        <w:ind w:firstLine="709"/>
        <w:jc w:val="both"/>
      </w:pPr>
      <w:r>
        <w:t>3) </w:t>
      </w:r>
      <w:r w:rsidRPr="000A7697">
        <w:t xml:space="preserve">копии документов, подтверждающих участие </w:t>
      </w:r>
      <w:r w:rsidRPr="0045756B">
        <w:rPr>
          <w:color w:val="000000"/>
        </w:rPr>
        <w:t>индивидуального предпринимателя или руководителя юридического лица, являющегося соискателем Конкурса,</w:t>
      </w:r>
      <w:r w:rsidRPr="000A7697">
        <w:t xml:space="preserve"> в форумах, конференциях по вопросам ведения предпринимательской деятельности в качестве спикера или модератора в Отчетном году;</w:t>
      </w:r>
    </w:p>
    <w:p w:rsidR="00076F90" w:rsidRPr="000A7697" w:rsidRDefault="00076F90" w:rsidP="00076F90">
      <w:pPr>
        <w:pStyle w:val="ConsPlusNormal"/>
        <w:widowControl w:val="0"/>
        <w:ind w:firstLine="709"/>
        <w:jc w:val="both"/>
      </w:pPr>
      <w:r>
        <w:t>4) </w:t>
      </w:r>
      <w:r w:rsidRPr="000A7697">
        <w:t>копии документов, подтверждающих членство</w:t>
      </w:r>
      <w:r w:rsidRPr="0045756B">
        <w:rPr>
          <w:color w:val="000000"/>
        </w:rPr>
        <w:t xml:space="preserve"> индивидуального предпринимателя или руководителя юридического лица, являющегося соискателем Конкурса,</w:t>
      </w:r>
      <w:r w:rsidRPr="000A7697">
        <w:t xml:space="preserve"> в совете по предпринимательству, общественном совете или иных коллегиальных органах</w:t>
      </w:r>
      <w:r>
        <w:t>, созданных исполнительными органами края,</w:t>
      </w:r>
      <w:r w:rsidRPr="000A7697">
        <w:t xml:space="preserve"> </w:t>
      </w:r>
      <w:r>
        <w:t xml:space="preserve">органами местного самоуправления муниципальных образований края </w:t>
      </w:r>
      <w:r w:rsidRPr="000A7697">
        <w:t>в сфере развития предпринимательства в Отчетном году;</w:t>
      </w:r>
    </w:p>
    <w:p w:rsidR="00076F90" w:rsidRPr="000A7697" w:rsidRDefault="00076F90" w:rsidP="00076F90">
      <w:pPr>
        <w:pStyle w:val="ConsPlusNormal"/>
        <w:widowControl w:val="0"/>
        <w:ind w:firstLine="709"/>
        <w:jc w:val="both"/>
      </w:pPr>
      <w:r w:rsidRPr="000A7697">
        <w:t>5) копии дипломов, наград, почетных грамот, иных видов поощрений за победу (в том числе признание лауреатом или призером) соискателя Конкурса в конкурсах (муниципального, регионального, всероссийского, международного уровня) по вопросам ведения предпринимательской деятельности за Отчетный год;</w:t>
      </w:r>
    </w:p>
    <w:p w:rsidR="00076F90" w:rsidRPr="000A7697" w:rsidRDefault="00076F90" w:rsidP="00076F90">
      <w:pPr>
        <w:pStyle w:val="ConsPlusNormal"/>
        <w:widowControl w:val="0"/>
        <w:ind w:firstLine="709"/>
        <w:jc w:val="both"/>
      </w:pPr>
      <w:r>
        <w:t>6) </w:t>
      </w:r>
      <w:r w:rsidRPr="000A7697">
        <w:t xml:space="preserve">копии документов за Отчетный год, подтверждающих членство </w:t>
      </w:r>
      <w:r w:rsidRPr="0045756B">
        <w:rPr>
          <w:color w:val="000000"/>
        </w:rPr>
        <w:t>индивидуального предпринимателя или руководителя юридического лица, являющегося соискателем Конкурса</w:t>
      </w:r>
      <w:r w:rsidRPr="000A7697">
        <w:t>, в общественных объединениях предпринимателей;</w:t>
      </w:r>
    </w:p>
    <w:p w:rsidR="00076F90" w:rsidRPr="000A7697" w:rsidRDefault="00076F90" w:rsidP="00076F90">
      <w:pPr>
        <w:pStyle w:val="ConsPlusNormal"/>
        <w:widowControl w:val="0"/>
        <w:ind w:firstLine="709"/>
        <w:jc w:val="both"/>
      </w:pPr>
      <w:r w:rsidRPr="007F2F89">
        <w:rPr>
          <w:spacing w:val="-4"/>
        </w:rPr>
        <w:t>7) копии свидетельств, подтверждающих членство соискателя Конкурса</w:t>
      </w:r>
      <w:r w:rsidRPr="000A7697">
        <w:t xml:space="preserve"> в Антикоррупционной хартии российского бизнеса, Социальной хартии российского бизнеса, Хартии корпоративно</w:t>
      </w:r>
      <w:r>
        <w:t xml:space="preserve">й и деловой этики или членство </w:t>
      </w:r>
      <w:r w:rsidRPr="000A7697">
        <w:t xml:space="preserve">в иных публичных документах, регулирующих взаимоотношения бизнеса, не </w:t>
      </w:r>
      <w:r w:rsidRPr="000A7697">
        <w:lastRenderedPageBreak/>
        <w:t xml:space="preserve">позднее 1 января </w:t>
      </w:r>
      <w:r>
        <w:t xml:space="preserve">Отчетного </w:t>
      </w:r>
      <w:r w:rsidRPr="000A7697">
        <w:t>года;</w:t>
      </w:r>
    </w:p>
    <w:p w:rsidR="00076F90" w:rsidRPr="000A7697" w:rsidRDefault="00076F90" w:rsidP="00076F90">
      <w:pPr>
        <w:pStyle w:val="ConsPlusNormal"/>
        <w:widowControl w:val="0"/>
        <w:ind w:firstLine="709"/>
        <w:jc w:val="both"/>
      </w:pPr>
      <w:r w:rsidRPr="000A7697">
        <w:t xml:space="preserve">8) копия свидетельства, подтверждающего присоединение соискателя Конкурса к Национальному инклюзивному договору не позднее 1 января </w:t>
      </w:r>
      <w:r>
        <w:t xml:space="preserve">Отчетного </w:t>
      </w:r>
      <w:r w:rsidRPr="000A7697">
        <w:t>года;</w:t>
      </w:r>
    </w:p>
    <w:p w:rsidR="00076F90" w:rsidRPr="000A7697" w:rsidRDefault="00076F90" w:rsidP="00076F90">
      <w:pPr>
        <w:pStyle w:val="ConsPlusNormal"/>
        <w:widowControl w:val="0"/>
        <w:ind w:firstLine="709"/>
        <w:jc w:val="both"/>
      </w:pPr>
      <w:r w:rsidRPr="000A7697">
        <w:t>9) копии платежных или иных документов, подтверждающих участие соискателя Конкурса в благотворительных, спонсорских мероприятиях в стоимостном выражении за Отчетный год;</w:t>
      </w:r>
    </w:p>
    <w:p w:rsidR="00076F90" w:rsidRPr="000A7697" w:rsidRDefault="00076F90" w:rsidP="00076F90">
      <w:pPr>
        <w:pStyle w:val="ConsPlusNormal"/>
        <w:widowControl w:val="0"/>
        <w:ind w:firstLine="709"/>
        <w:jc w:val="both"/>
      </w:pPr>
      <w:r>
        <w:t>10) </w:t>
      </w:r>
      <w:r w:rsidRPr="000A7697">
        <w:t>копии платежных или иных документов, подтверждающих проведение или организацию соискателем Конкурса дополнительного обучения своих работников (с указанием тем и сроков проведения) в стоимостном выражении в Отчетном году;</w:t>
      </w:r>
    </w:p>
    <w:p w:rsidR="000D3FBB" w:rsidRDefault="00076F90" w:rsidP="00076F90">
      <w:pPr>
        <w:spacing w:after="0"/>
        <w:ind w:firstLine="709"/>
        <w:jc w:val="both"/>
        <w:rPr>
          <w:color w:val="000000"/>
          <w:szCs w:val="28"/>
        </w:rPr>
      </w:pPr>
      <w:r>
        <w:t>11) </w:t>
      </w:r>
      <w:r w:rsidRPr="000A7697">
        <w:t>копии платежных документов, подтверждающих предоставление соискателем Конкурса своим работникам дополнительных</w:t>
      </w:r>
      <w:r w:rsidRPr="00A3031D">
        <w:t xml:space="preserve"> </w:t>
      </w:r>
      <w:r w:rsidRPr="000A7697">
        <w:t>социальных гарантий</w:t>
      </w:r>
      <w:r w:rsidRPr="00A3031D">
        <w:t xml:space="preserve"> </w:t>
      </w:r>
      <w:r w:rsidRPr="000A7697">
        <w:t>сверх установленных законодательством с указанием</w:t>
      </w:r>
      <w:r>
        <w:t xml:space="preserve"> их</w:t>
      </w:r>
      <w:r w:rsidRPr="000A7697">
        <w:t xml:space="preserve"> видов</w:t>
      </w:r>
      <w:r>
        <w:t>,</w:t>
      </w:r>
      <w:r w:rsidRPr="000A7697">
        <w:t xml:space="preserve"> в стоимостном выражении за Отчетный год.</w:t>
      </w:r>
    </w:p>
    <w:p w:rsidR="0088166F" w:rsidRDefault="0088166F" w:rsidP="00D35F51">
      <w:pPr>
        <w:spacing w:after="0"/>
        <w:ind w:firstLine="709"/>
        <w:jc w:val="both"/>
        <w:rPr>
          <w:color w:val="000000"/>
          <w:szCs w:val="28"/>
        </w:rPr>
      </w:pPr>
    </w:p>
    <w:p w:rsidR="002E070E" w:rsidRPr="000A7697" w:rsidRDefault="002E070E" w:rsidP="002E070E">
      <w:pPr>
        <w:pStyle w:val="ConsPlusNormal"/>
        <w:widowControl w:val="0"/>
        <w:ind w:firstLine="709"/>
        <w:jc w:val="both"/>
      </w:pPr>
      <w:r>
        <w:t xml:space="preserve">К заявке </w:t>
      </w:r>
      <w:r w:rsidRPr="000A7697">
        <w:t>соискатель Конкурса вправе представить по собственной инициативе:</w:t>
      </w:r>
    </w:p>
    <w:p w:rsidR="002E070E" w:rsidRPr="000A7697" w:rsidRDefault="002E070E" w:rsidP="002E070E">
      <w:pPr>
        <w:pStyle w:val="ConsPlusNormal"/>
        <w:widowControl w:val="0"/>
        <w:ind w:firstLine="709"/>
        <w:jc w:val="both"/>
      </w:pPr>
      <w:bookmarkStart w:id="1" w:name="P97"/>
      <w:bookmarkEnd w:id="1"/>
      <w:r w:rsidRPr="000A7697">
        <w:t>1) выписку соискателя Конкурса из Единого государственного реестра юридических лиц или выписку из Единого государственного реестра индивидуальных предпринимателей, выданную не позднее чем за пять рабочих дней до даты подачи заявки на участие в Конкурсе;</w:t>
      </w:r>
      <w:bookmarkStart w:id="2" w:name="P99"/>
      <w:bookmarkEnd w:id="2"/>
    </w:p>
    <w:p w:rsidR="002E070E" w:rsidRPr="000A7697" w:rsidRDefault="002E070E" w:rsidP="002E070E">
      <w:pPr>
        <w:pStyle w:val="ConsPlusNormal"/>
        <w:widowControl w:val="0"/>
        <w:ind w:firstLine="709"/>
        <w:jc w:val="both"/>
      </w:pPr>
      <w:r w:rsidRPr="000A7697">
        <w:t>2) выписку соискателя Конкурса из Единого реестра субъектов малого и среднего предпринимательства, выданную не позднее чем за пять рабочих дней до даты подачи заявки на участие в Конкурсе;</w:t>
      </w:r>
    </w:p>
    <w:p w:rsidR="002E070E" w:rsidRPr="000A7697" w:rsidRDefault="002E070E" w:rsidP="002E070E">
      <w:pPr>
        <w:pStyle w:val="ConsPlusNormal"/>
        <w:widowControl w:val="0"/>
        <w:ind w:firstLine="709"/>
        <w:jc w:val="both"/>
      </w:pPr>
      <w:r w:rsidRPr="000A7697">
        <w:t>3)</w:t>
      </w:r>
      <w:r>
        <w:t> </w:t>
      </w:r>
      <w:r w:rsidRPr="000A7697">
        <w:t xml:space="preserve">справку налогового органа </w:t>
      </w:r>
      <w:r w:rsidRPr="0045756B">
        <w:rPr>
          <w:color w:val="000000"/>
        </w:rPr>
        <w:t xml:space="preserve">об исполнении соискателем Конкурса обязанности по уплате налогов, сборов, страховых взносов, пеней, штрафов, процентов в бюджеты бюджетной системы Российской Федерации </w:t>
      </w:r>
      <w:r w:rsidRPr="000A7697">
        <w:t xml:space="preserve">и (или) акт сверки по </w:t>
      </w:r>
      <w:r>
        <w:t>данным платежам, выданные</w:t>
      </w:r>
      <w:r w:rsidRPr="000A7697">
        <w:t xml:space="preserve"> не позднее чем за пять рабочих дней до даты подачи заявки на участие в Конкурсе.</w:t>
      </w:r>
    </w:p>
    <w:p w:rsidR="002E070E" w:rsidRDefault="002E070E" w:rsidP="00D35F51">
      <w:pPr>
        <w:spacing w:after="0"/>
        <w:ind w:firstLine="709"/>
        <w:jc w:val="both"/>
        <w:rPr>
          <w:color w:val="000000"/>
          <w:szCs w:val="28"/>
        </w:rPr>
      </w:pPr>
    </w:p>
    <w:p w:rsidR="002E070E" w:rsidRDefault="002E070E" w:rsidP="00D35F51">
      <w:pPr>
        <w:spacing w:after="0"/>
        <w:ind w:firstLine="709"/>
        <w:jc w:val="both"/>
        <w:rPr>
          <w:color w:val="000000"/>
          <w:szCs w:val="28"/>
        </w:rPr>
      </w:pPr>
    </w:p>
    <w:p w:rsidR="000D3FBB" w:rsidRDefault="00643DA8" w:rsidP="000D3FBB">
      <w:pPr>
        <w:spacing w:after="0"/>
        <w:ind w:firstLine="709"/>
        <w:jc w:val="both"/>
        <w:rPr>
          <w:color w:val="000000"/>
          <w:szCs w:val="28"/>
        </w:rPr>
      </w:pPr>
      <w:r w:rsidRPr="00C54856">
        <w:rPr>
          <w:color w:val="000000"/>
          <w:szCs w:val="28"/>
        </w:rPr>
        <w:t>Скачать документы для заполнения можно на странице конкурса:</w:t>
      </w:r>
      <w:r w:rsidR="002E070E" w:rsidRPr="002E070E">
        <w:t xml:space="preserve"> </w:t>
      </w:r>
      <w:r w:rsidR="002E070E" w:rsidRPr="002E070E">
        <w:rPr>
          <w:color w:val="000000"/>
          <w:szCs w:val="28"/>
        </w:rPr>
        <w:t>https://moibizkhv.ru/events/entrepreneur-of-the-year/</w:t>
      </w:r>
      <w:r w:rsidR="000D3FBB">
        <w:rPr>
          <w:color w:val="000000"/>
          <w:szCs w:val="28"/>
        </w:rPr>
        <w:t>.</w:t>
      </w:r>
    </w:p>
    <w:p w:rsidR="000D3FBB" w:rsidRDefault="000D3FBB" w:rsidP="000D3FBB">
      <w:pPr>
        <w:spacing w:after="0"/>
        <w:ind w:firstLine="709"/>
        <w:jc w:val="both"/>
        <w:rPr>
          <w:color w:val="000000"/>
          <w:szCs w:val="28"/>
        </w:rPr>
      </w:pPr>
    </w:p>
    <w:p w:rsidR="000D3FBB" w:rsidRDefault="00643DA8" w:rsidP="000D3FBB">
      <w:pPr>
        <w:spacing w:after="0"/>
        <w:ind w:firstLine="709"/>
        <w:jc w:val="both"/>
        <w:rPr>
          <w:color w:val="000000"/>
          <w:szCs w:val="28"/>
        </w:rPr>
      </w:pPr>
      <w:r w:rsidRPr="00C54856">
        <w:rPr>
          <w:color w:val="000000"/>
          <w:szCs w:val="28"/>
        </w:rPr>
        <w:t>Подать заявку можно:</w:t>
      </w:r>
    </w:p>
    <w:p w:rsidR="000D3FBB" w:rsidRDefault="00643DA8" w:rsidP="00D35F51">
      <w:pPr>
        <w:spacing w:after="0"/>
        <w:ind w:firstLine="709"/>
        <w:jc w:val="both"/>
        <w:rPr>
          <w:color w:val="000000"/>
          <w:szCs w:val="28"/>
        </w:rPr>
      </w:pPr>
      <w:r w:rsidRPr="00C54856">
        <w:rPr>
          <w:color w:val="000000"/>
          <w:szCs w:val="28"/>
        </w:rPr>
        <w:t xml:space="preserve">- </w:t>
      </w:r>
      <w:r w:rsidR="00432FE2">
        <w:rPr>
          <w:color w:val="000000"/>
          <w:szCs w:val="28"/>
        </w:rPr>
        <w:t>ч</w:t>
      </w:r>
      <w:r w:rsidRPr="00C54856">
        <w:rPr>
          <w:color w:val="000000"/>
          <w:szCs w:val="28"/>
        </w:rPr>
        <w:t>ерез администрацию муниципального образования края по месту нахождения участника;</w:t>
      </w:r>
    </w:p>
    <w:p w:rsidR="000D3FBB" w:rsidRDefault="00643DA8" w:rsidP="00D35F51">
      <w:pPr>
        <w:spacing w:after="0"/>
        <w:ind w:firstLine="709"/>
        <w:jc w:val="both"/>
        <w:rPr>
          <w:color w:val="000000"/>
          <w:szCs w:val="28"/>
        </w:rPr>
      </w:pPr>
      <w:r w:rsidRPr="00C54856">
        <w:rPr>
          <w:color w:val="000000"/>
          <w:szCs w:val="28"/>
        </w:rPr>
        <w:t xml:space="preserve">- </w:t>
      </w:r>
      <w:r w:rsidR="00432FE2">
        <w:rPr>
          <w:color w:val="000000"/>
          <w:szCs w:val="28"/>
        </w:rPr>
        <w:t>л</w:t>
      </w:r>
      <w:r w:rsidRPr="00C54856">
        <w:rPr>
          <w:color w:val="000000"/>
          <w:szCs w:val="28"/>
        </w:rPr>
        <w:t xml:space="preserve">ично по адресу: 680000, г. Хабаровск, ул. Фрунзе, д. 72, </w:t>
      </w:r>
      <w:proofErr w:type="spellStart"/>
      <w:r w:rsidRPr="00C54856">
        <w:rPr>
          <w:color w:val="000000"/>
          <w:szCs w:val="28"/>
        </w:rPr>
        <w:t>каб</w:t>
      </w:r>
      <w:proofErr w:type="spellEnd"/>
      <w:r w:rsidRPr="00C54856">
        <w:rPr>
          <w:color w:val="000000"/>
          <w:szCs w:val="28"/>
        </w:rPr>
        <w:t>. 308 (предварительно позвонив по телефону (4212) 40-20-00, доб. 2583, 2</w:t>
      </w:r>
      <w:r w:rsidR="002E070E">
        <w:rPr>
          <w:color w:val="000000"/>
          <w:szCs w:val="28"/>
        </w:rPr>
        <w:t>491</w:t>
      </w:r>
      <w:r w:rsidRPr="00C54856">
        <w:rPr>
          <w:color w:val="000000"/>
          <w:szCs w:val="28"/>
        </w:rPr>
        <w:t>);</w:t>
      </w:r>
    </w:p>
    <w:p w:rsidR="000D3FBB" w:rsidRDefault="00643DA8" w:rsidP="00D35F51">
      <w:pPr>
        <w:spacing w:after="0"/>
        <w:ind w:firstLine="709"/>
        <w:jc w:val="both"/>
        <w:rPr>
          <w:color w:val="000000"/>
          <w:szCs w:val="28"/>
        </w:rPr>
      </w:pPr>
      <w:r w:rsidRPr="00C54856">
        <w:rPr>
          <w:color w:val="000000"/>
          <w:szCs w:val="28"/>
        </w:rPr>
        <w:t xml:space="preserve">- </w:t>
      </w:r>
      <w:r w:rsidR="00432FE2">
        <w:rPr>
          <w:color w:val="000000"/>
          <w:szCs w:val="28"/>
        </w:rPr>
        <w:t>п</w:t>
      </w:r>
      <w:r w:rsidRPr="00C54856">
        <w:rPr>
          <w:color w:val="000000"/>
          <w:szCs w:val="28"/>
        </w:rPr>
        <w:t xml:space="preserve">о почте по адресу: 680000, г. Хабаровск, ул. </w:t>
      </w:r>
      <w:r w:rsidR="00C54856" w:rsidRPr="00C54856">
        <w:rPr>
          <w:color w:val="000000"/>
          <w:szCs w:val="28"/>
        </w:rPr>
        <w:t xml:space="preserve">Муравьева-Амурского, </w:t>
      </w:r>
      <w:r w:rsidR="000D3FBB">
        <w:rPr>
          <w:color w:val="000000"/>
          <w:szCs w:val="28"/>
        </w:rPr>
        <w:br/>
      </w:r>
      <w:r w:rsidR="00C54856" w:rsidRPr="00C54856">
        <w:rPr>
          <w:color w:val="000000"/>
          <w:szCs w:val="28"/>
        </w:rPr>
        <w:t xml:space="preserve">д. 19 Министерство экономического развития Хабаровского края </w:t>
      </w:r>
      <w:r w:rsidRPr="00C54856">
        <w:rPr>
          <w:color w:val="000000"/>
          <w:szCs w:val="28"/>
        </w:rPr>
        <w:t>(с пометкой "Заявка на конкурс "Предприниматель года");</w:t>
      </w:r>
    </w:p>
    <w:p w:rsidR="000D3FBB" w:rsidRDefault="00643DA8" w:rsidP="00D35F51">
      <w:pPr>
        <w:spacing w:after="0"/>
        <w:ind w:firstLine="709"/>
        <w:jc w:val="both"/>
        <w:rPr>
          <w:color w:val="000000"/>
          <w:szCs w:val="28"/>
        </w:rPr>
      </w:pPr>
      <w:r w:rsidRPr="00C54856">
        <w:rPr>
          <w:color w:val="000000"/>
          <w:szCs w:val="28"/>
        </w:rPr>
        <w:lastRenderedPageBreak/>
        <w:t xml:space="preserve">- </w:t>
      </w:r>
      <w:r w:rsidR="00432FE2">
        <w:rPr>
          <w:color w:val="000000"/>
          <w:szCs w:val="28"/>
        </w:rPr>
        <w:t>в</w:t>
      </w:r>
      <w:r w:rsidRPr="00C54856">
        <w:rPr>
          <w:color w:val="000000"/>
          <w:szCs w:val="28"/>
        </w:rPr>
        <w:t xml:space="preserve"> электронном виде: сканами документов на электронную почту</w:t>
      </w:r>
      <w:r w:rsidR="00432FE2">
        <w:rPr>
          <w:color w:val="000000"/>
          <w:szCs w:val="28"/>
        </w:rPr>
        <w:t xml:space="preserve"> </w:t>
      </w:r>
      <w:r w:rsidR="00C54856" w:rsidRPr="00C54856">
        <w:rPr>
          <w:szCs w:val="28"/>
        </w:rPr>
        <w:t>konkurs@khv.gov.ru</w:t>
      </w:r>
      <w:r w:rsidR="00432FE2">
        <w:rPr>
          <w:color w:val="000000"/>
          <w:szCs w:val="28"/>
        </w:rPr>
        <w:t xml:space="preserve"> </w:t>
      </w:r>
      <w:bookmarkStart w:id="3" w:name="_GoBack"/>
      <w:bookmarkEnd w:id="3"/>
      <w:r w:rsidRPr="00C54856">
        <w:rPr>
          <w:color w:val="000000"/>
          <w:szCs w:val="28"/>
        </w:rPr>
        <w:t>с досылкой оригиналов по почте.</w:t>
      </w:r>
    </w:p>
    <w:p w:rsidR="000D3FBB" w:rsidRDefault="000D3FBB" w:rsidP="00D35F51">
      <w:pPr>
        <w:spacing w:after="0"/>
        <w:ind w:firstLine="709"/>
        <w:jc w:val="both"/>
        <w:rPr>
          <w:color w:val="000000"/>
          <w:szCs w:val="28"/>
        </w:rPr>
      </w:pPr>
    </w:p>
    <w:p w:rsidR="002249A5" w:rsidRDefault="00643DA8" w:rsidP="00D35F51">
      <w:pPr>
        <w:spacing w:after="0"/>
        <w:ind w:firstLine="709"/>
        <w:jc w:val="both"/>
        <w:rPr>
          <w:color w:val="000000"/>
          <w:szCs w:val="28"/>
        </w:rPr>
      </w:pPr>
      <w:r w:rsidRPr="00C54856">
        <w:rPr>
          <w:color w:val="000000"/>
          <w:szCs w:val="28"/>
        </w:rPr>
        <w:t>По всем вопросам, связанным с проведением конкурса, просим обращаться по телефону или на электронную почту: (4212) 40-20-00, доб. 2583,</w:t>
      </w:r>
      <w:r w:rsidR="000D3FBB">
        <w:rPr>
          <w:color w:val="000000"/>
          <w:szCs w:val="28"/>
        </w:rPr>
        <w:t xml:space="preserve"> 2</w:t>
      </w:r>
      <w:r w:rsidR="002E070E">
        <w:rPr>
          <w:color w:val="000000"/>
          <w:szCs w:val="28"/>
        </w:rPr>
        <w:t>491</w:t>
      </w:r>
      <w:r w:rsidR="000D3FBB">
        <w:rPr>
          <w:color w:val="000000"/>
          <w:szCs w:val="28"/>
        </w:rPr>
        <w:t xml:space="preserve">, </w:t>
      </w:r>
      <w:r w:rsidR="000D3FBB" w:rsidRPr="00C54856">
        <w:rPr>
          <w:szCs w:val="28"/>
        </w:rPr>
        <w:t>konkurs@khv.gov.ru</w:t>
      </w:r>
      <w:r w:rsidR="000D3FBB">
        <w:rPr>
          <w:color w:val="000000"/>
          <w:szCs w:val="28"/>
        </w:rPr>
        <w:t>.</w:t>
      </w:r>
    </w:p>
    <w:p w:rsidR="0088166F" w:rsidRPr="00C54856" w:rsidRDefault="0088166F" w:rsidP="0088166F">
      <w:pPr>
        <w:spacing w:after="0"/>
        <w:ind w:firstLine="709"/>
        <w:jc w:val="center"/>
        <w:rPr>
          <w:color w:val="000000"/>
          <w:szCs w:val="28"/>
        </w:rPr>
      </w:pPr>
      <w:r>
        <w:rPr>
          <w:color w:val="000000"/>
          <w:szCs w:val="28"/>
        </w:rPr>
        <w:t>_________</w:t>
      </w:r>
    </w:p>
    <w:sectPr w:rsidR="0088166F" w:rsidRPr="00C54856" w:rsidSect="00791EEC">
      <w:headerReference w:type="default" r:id="rId7"/>
      <w:type w:val="continuous"/>
      <w:pgSz w:w="11907" w:h="16840" w:code="9"/>
      <w:pgMar w:top="1134" w:right="567" w:bottom="1134" w:left="1985" w:header="709" w:footer="709" w:gutter="0"/>
      <w:paperSrc w:first="7" w:other="7"/>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63" w:rsidRDefault="00401063" w:rsidP="00401063">
      <w:pPr>
        <w:spacing w:after="0" w:line="240" w:lineRule="auto"/>
      </w:pPr>
      <w:r>
        <w:separator/>
      </w:r>
    </w:p>
  </w:endnote>
  <w:endnote w:type="continuationSeparator" w:id="0">
    <w:p w:rsidR="00401063" w:rsidRDefault="00401063" w:rsidP="0040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63" w:rsidRDefault="00401063" w:rsidP="00401063">
      <w:pPr>
        <w:spacing w:after="0" w:line="240" w:lineRule="auto"/>
      </w:pPr>
      <w:r>
        <w:separator/>
      </w:r>
    </w:p>
  </w:footnote>
  <w:footnote w:type="continuationSeparator" w:id="0">
    <w:p w:rsidR="00401063" w:rsidRDefault="00401063" w:rsidP="00401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29350"/>
      <w:docPartObj>
        <w:docPartGallery w:val="Page Numbers (Top of Page)"/>
        <w:docPartUnique/>
      </w:docPartObj>
    </w:sdtPr>
    <w:sdtEndPr/>
    <w:sdtContent>
      <w:p w:rsidR="00401063" w:rsidRDefault="00401063">
        <w:pPr>
          <w:pStyle w:val="a6"/>
          <w:jc w:val="center"/>
        </w:pPr>
        <w:r>
          <w:fldChar w:fldCharType="begin"/>
        </w:r>
        <w:r>
          <w:instrText>PAGE   \* MERGEFORMAT</w:instrText>
        </w:r>
        <w:r>
          <w:fldChar w:fldCharType="separate"/>
        </w:r>
        <w:r w:rsidR="002F6B67">
          <w:rPr>
            <w:noProof/>
          </w:rPr>
          <w:t>5</w:t>
        </w:r>
        <w:r>
          <w:fldChar w:fldCharType="end"/>
        </w:r>
      </w:p>
    </w:sdtContent>
  </w:sdt>
  <w:p w:rsidR="00401063" w:rsidRDefault="004010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4C"/>
    <w:rsid w:val="00012203"/>
    <w:rsid w:val="00076F90"/>
    <w:rsid w:val="000D3FBB"/>
    <w:rsid w:val="002249A5"/>
    <w:rsid w:val="002E070E"/>
    <w:rsid w:val="002F6B67"/>
    <w:rsid w:val="00401063"/>
    <w:rsid w:val="00432FE2"/>
    <w:rsid w:val="00643DA8"/>
    <w:rsid w:val="00791EEC"/>
    <w:rsid w:val="0088166F"/>
    <w:rsid w:val="0095263B"/>
    <w:rsid w:val="00A950B0"/>
    <w:rsid w:val="00AC6177"/>
    <w:rsid w:val="00C54856"/>
    <w:rsid w:val="00D35F51"/>
    <w:rsid w:val="00EC5962"/>
    <w:rsid w:val="00F94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A2882-5548-454D-9992-DB27381B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C6177"/>
    <w:pPr>
      <w:keepNext/>
      <w:numPr>
        <w:numId w:val="1"/>
      </w:numPr>
      <w:suppressAutoHyphens/>
      <w:spacing w:after="0" w:line="240" w:lineRule="auto"/>
      <w:jc w:val="center"/>
      <w:outlineLvl w:val="0"/>
    </w:pPr>
    <w:rPr>
      <w:rFonts w:eastAsia="Times New Roman"/>
      <w:b/>
      <w:color w:val="auto"/>
      <w:szCs w:val="20"/>
      <w:lang w:eastAsia="ar-SA"/>
    </w:rPr>
  </w:style>
  <w:style w:type="paragraph" w:styleId="2">
    <w:name w:val="heading 2"/>
    <w:basedOn w:val="a"/>
    <w:next w:val="a"/>
    <w:link w:val="20"/>
    <w:qFormat/>
    <w:rsid w:val="00AC6177"/>
    <w:pPr>
      <w:keepNext/>
      <w:numPr>
        <w:ilvl w:val="1"/>
        <w:numId w:val="1"/>
      </w:numPr>
      <w:suppressAutoHyphens/>
      <w:spacing w:after="0" w:line="240" w:lineRule="auto"/>
      <w:jc w:val="both"/>
      <w:outlineLvl w:val="1"/>
    </w:pPr>
    <w:rPr>
      <w:rFonts w:eastAsia="Times New Roman"/>
      <w:color w:val="auto"/>
      <w:szCs w:val="20"/>
      <w:lang w:eastAsia="ar-SA"/>
    </w:rPr>
  </w:style>
  <w:style w:type="paragraph" w:styleId="3">
    <w:name w:val="heading 3"/>
    <w:basedOn w:val="a"/>
    <w:next w:val="a"/>
    <w:link w:val="30"/>
    <w:qFormat/>
    <w:rsid w:val="00AC6177"/>
    <w:pPr>
      <w:keepNext/>
      <w:numPr>
        <w:ilvl w:val="2"/>
        <w:numId w:val="1"/>
      </w:numPr>
      <w:suppressAutoHyphens/>
      <w:spacing w:after="0" w:line="240" w:lineRule="auto"/>
      <w:jc w:val="right"/>
      <w:outlineLvl w:val="2"/>
    </w:pPr>
    <w:rPr>
      <w:rFonts w:eastAsia="Times New Roman"/>
      <w:color w:val="auto"/>
      <w:szCs w:val="20"/>
      <w:lang w:eastAsia="ar-SA"/>
    </w:rPr>
  </w:style>
  <w:style w:type="paragraph" w:styleId="4">
    <w:name w:val="heading 4"/>
    <w:basedOn w:val="a"/>
    <w:next w:val="a"/>
    <w:link w:val="40"/>
    <w:qFormat/>
    <w:rsid w:val="00AC6177"/>
    <w:pPr>
      <w:keepNext/>
      <w:numPr>
        <w:ilvl w:val="3"/>
        <w:numId w:val="1"/>
      </w:numPr>
      <w:suppressAutoHyphens/>
      <w:spacing w:after="0" w:line="240" w:lineRule="auto"/>
      <w:jc w:val="center"/>
      <w:outlineLvl w:val="3"/>
    </w:pPr>
    <w:rPr>
      <w:rFonts w:eastAsia="Times New Roman"/>
      <w:color w:val="auto"/>
      <w:szCs w:val="20"/>
      <w:lang w:eastAsia="ar-SA"/>
    </w:rPr>
  </w:style>
  <w:style w:type="paragraph" w:styleId="5">
    <w:name w:val="heading 5"/>
    <w:basedOn w:val="a"/>
    <w:next w:val="a"/>
    <w:link w:val="50"/>
    <w:qFormat/>
    <w:rsid w:val="00AC6177"/>
    <w:pPr>
      <w:keepNext/>
      <w:numPr>
        <w:ilvl w:val="4"/>
        <w:numId w:val="1"/>
      </w:numPr>
      <w:suppressAutoHyphens/>
      <w:spacing w:after="0" w:line="240" w:lineRule="exact"/>
      <w:outlineLvl w:val="4"/>
    </w:pPr>
    <w:rPr>
      <w:rFonts w:eastAsia="Times New Roman"/>
      <w:color w:val="auto"/>
      <w:szCs w:val="20"/>
      <w:lang w:eastAsia="ar-SA"/>
    </w:rPr>
  </w:style>
  <w:style w:type="paragraph" w:styleId="6">
    <w:name w:val="heading 6"/>
    <w:basedOn w:val="a"/>
    <w:next w:val="a"/>
    <w:link w:val="60"/>
    <w:qFormat/>
    <w:rsid w:val="00AC6177"/>
    <w:pPr>
      <w:keepNext/>
      <w:numPr>
        <w:ilvl w:val="5"/>
        <w:numId w:val="1"/>
      </w:numPr>
      <w:suppressAutoHyphens/>
      <w:spacing w:after="0" w:line="240" w:lineRule="auto"/>
      <w:jc w:val="both"/>
      <w:outlineLvl w:val="5"/>
    </w:pPr>
    <w:rPr>
      <w:rFonts w:eastAsia="Times New Roman"/>
      <w:color w:val="auto"/>
      <w:sz w:val="24"/>
      <w:szCs w:val="20"/>
      <w:lang w:eastAsia="ar-SA"/>
    </w:rPr>
  </w:style>
  <w:style w:type="paragraph" w:styleId="7">
    <w:name w:val="heading 7"/>
    <w:basedOn w:val="a"/>
    <w:next w:val="a"/>
    <w:link w:val="70"/>
    <w:qFormat/>
    <w:rsid w:val="00AC6177"/>
    <w:pPr>
      <w:keepNext/>
      <w:numPr>
        <w:ilvl w:val="6"/>
        <w:numId w:val="1"/>
      </w:numPr>
      <w:suppressAutoHyphens/>
      <w:spacing w:after="0" w:line="240" w:lineRule="exact"/>
      <w:jc w:val="right"/>
      <w:outlineLvl w:val="6"/>
    </w:pPr>
    <w:rPr>
      <w:rFonts w:eastAsia="Times New Roman"/>
      <w:color w:val="000000"/>
      <w:szCs w:val="20"/>
      <w:lang w:eastAsia="ar-SA"/>
    </w:rPr>
  </w:style>
  <w:style w:type="paragraph" w:styleId="8">
    <w:name w:val="heading 8"/>
    <w:basedOn w:val="a"/>
    <w:next w:val="a"/>
    <w:link w:val="80"/>
    <w:qFormat/>
    <w:rsid w:val="00AC6177"/>
    <w:pPr>
      <w:keepNext/>
      <w:numPr>
        <w:ilvl w:val="7"/>
        <w:numId w:val="1"/>
      </w:numPr>
      <w:suppressAutoHyphens/>
      <w:spacing w:after="0" w:line="240" w:lineRule="auto"/>
      <w:outlineLvl w:val="7"/>
    </w:pPr>
    <w:rPr>
      <w:rFonts w:eastAsia="Times New Roman"/>
      <w:color w:val="00000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3DA8"/>
    <w:rPr>
      <w:color w:val="0000FF"/>
      <w:u w:val="single"/>
    </w:rPr>
  </w:style>
  <w:style w:type="paragraph" w:styleId="a4">
    <w:name w:val="List Paragraph"/>
    <w:basedOn w:val="a"/>
    <w:uiPriority w:val="34"/>
    <w:qFormat/>
    <w:rsid w:val="00643DA8"/>
    <w:pPr>
      <w:ind w:left="720"/>
      <w:contextualSpacing/>
    </w:pPr>
  </w:style>
  <w:style w:type="paragraph" w:customStyle="1" w:styleId="ConsPlusNormal">
    <w:name w:val="ConsPlusNormal"/>
    <w:rsid w:val="00C54856"/>
    <w:pPr>
      <w:autoSpaceDE w:val="0"/>
      <w:autoSpaceDN w:val="0"/>
      <w:adjustRightInd w:val="0"/>
      <w:spacing w:after="0" w:line="240" w:lineRule="auto"/>
    </w:pPr>
    <w:rPr>
      <w:rFonts w:eastAsia="Calibri"/>
      <w:color w:val="auto"/>
      <w:szCs w:val="28"/>
    </w:rPr>
  </w:style>
  <w:style w:type="table" w:styleId="a5">
    <w:name w:val="Table Grid"/>
    <w:basedOn w:val="a1"/>
    <w:uiPriority w:val="39"/>
    <w:rsid w:val="00C54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10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1063"/>
  </w:style>
  <w:style w:type="paragraph" w:styleId="a8">
    <w:name w:val="footer"/>
    <w:basedOn w:val="a"/>
    <w:link w:val="a9"/>
    <w:uiPriority w:val="99"/>
    <w:unhideWhenUsed/>
    <w:rsid w:val="004010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1063"/>
  </w:style>
  <w:style w:type="paragraph" w:customStyle="1" w:styleId="ConsPlusNonformat">
    <w:name w:val="ConsPlusNonformat"/>
    <w:rsid w:val="00AC6177"/>
    <w:pPr>
      <w:widowControl w:val="0"/>
      <w:autoSpaceDE w:val="0"/>
      <w:autoSpaceDN w:val="0"/>
      <w:spacing w:after="0" w:line="240" w:lineRule="auto"/>
    </w:pPr>
    <w:rPr>
      <w:rFonts w:ascii="Courier New" w:eastAsia="Times New Roman" w:hAnsi="Courier New" w:cs="Courier New"/>
      <w:color w:val="auto"/>
      <w:sz w:val="20"/>
      <w:szCs w:val="22"/>
      <w:lang w:eastAsia="ru-RU"/>
    </w:rPr>
  </w:style>
  <w:style w:type="character" w:customStyle="1" w:styleId="10">
    <w:name w:val="Заголовок 1 Знак"/>
    <w:basedOn w:val="a0"/>
    <w:link w:val="1"/>
    <w:rsid w:val="00AC6177"/>
    <w:rPr>
      <w:rFonts w:eastAsia="Times New Roman"/>
      <w:b/>
      <w:color w:val="auto"/>
      <w:szCs w:val="20"/>
      <w:lang w:eastAsia="ar-SA"/>
    </w:rPr>
  </w:style>
  <w:style w:type="character" w:customStyle="1" w:styleId="20">
    <w:name w:val="Заголовок 2 Знак"/>
    <w:basedOn w:val="a0"/>
    <w:link w:val="2"/>
    <w:rsid w:val="00AC6177"/>
    <w:rPr>
      <w:rFonts w:eastAsia="Times New Roman"/>
      <w:color w:val="auto"/>
      <w:szCs w:val="20"/>
      <w:lang w:eastAsia="ar-SA"/>
    </w:rPr>
  </w:style>
  <w:style w:type="character" w:customStyle="1" w:styleId="30">
    <w:name w:val="Заголовок 3 Знак"/>
    <w:basedOn w:val="a0"/>
    <w:link w:val="3"/>
    <w:rsid w:val="00AC6177"/>
    <w:rPr>
      <w:rFonts w:eastAsia="Times New Roman"/>
      <w:color w:val="auto"/>
      <w:szCs w:val="20"/>
      <w:lang w:eastAsia="ar-SA"/>
    </w:rPr>
  </w:style>
  <w:style w:type="character" w:customStyle="1" w:styleId="40">
    <w:name w:val="Заголовок 4 Знак"/>
    <w:basedOn w:val="a0"/>
    <w:link w:val="4"/>
    <w:rsid w:val="00AC6177"/>
    <w:rPr>
      <w:rFonts w:eastAsia="Times New Roman"/>
      <w:color w:val="auto"/>
      <w:szCs w:val="20"/>
      <w:lang w:eastAsia="ar-SA"/>
    </w:rPr>
  </w:style>
  <w:style w:type="character" w:customStyle="1" w:styleId="50">
    <w:name w:val="Заголовок 5 Знак"/>
    <w:basedOn w:val="a0"/>
    <w:link w:val="5"/>
    <w:rsid w:val="00AC6177"/>
    <w:rPr>
      <w:rFonts w:eastAsia="Times New Roman"/>
      <w:color w:val="auto"/>
      <w:szCs w:val="20"/>
      <w:lang w:eastAsia="ar-SA"/>
    </w:rPr>
  </w:style>
  <w:style w:type="character" w:customStyle="1" w:styleId="60">
    <w:name w:val="Заголовок 6 Знак"/>
    <w:basedOn w:val="a0"/>
    <w:link w:val="6"/>
    <w:rsid w:val="00AC6177"/>
    <w:rPr>
      <w:rFonts w:eastAsia="Times New Roman"/>
      <w:color w:val="auto"/>
      <w:sz w:val="24"/>
      <w:szCs w:val="20"/>
      <w:lang w:eastAsia="ar-SA"/>
    </w:rPr>
  </w:style>
  <w:style w:type="character" w:customStyle="1" w:styleId="70">
    <w:name w:val="Заголовок 7 Знак"/>
    <w:basedOn w:val="a0"/>
    <w:link w:val="7"/>
    <w:rsid w:val="00AC6177"/>
    <w:rPr>
      <w:rFonts w:eastAsia="Times New Roman"/>
      <w:color w:val="000000"/>
      <w:szCs w:val="20"/>
      <w:lang w:eastAsia="ar-SA"/>
    </w:rPr>
  </w:style>
  <w:style w:type="character" w:customStyle="1" w:styleId="80">
    <w:name w:val="Заголовок 8 Знак"/>
    <w:basedOn w:val="a0"/>
    <w:link w:val="8"/>
    <w:rsid w:val="00AC6177"/>
    <w:rPr>
      <w:rFonts w:eastAsia="Times New Roman"/>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Ксения Максимовна</dc:creator>
  <cp:keywords/>
  <dc:description/>
  <cp:lastModifiedBy>Прокопенко Ксения Максимовна</cp:lastModifiedBy>
  <cp:revision>5</cp:revision>
  <dcterms:created xsi:type="dcterms:W3CDTF">2024-01-24T23:09:00Z</dcterms:created>
  <dcterms:modified xsi:type="dcterms:W3CDTF">2025-02-05T01:19:00Z</dcterms:modified>
</cp:coreProperties>
</file>