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6D693" w14:textId="61EE417D" w:rsidR="00040C14" w:rsidRDefault="00040C14" w:rsidP="00040C14">
      <w:pPr>
        <w:pStyle w:val="a3"/>
        <w:spacing w:before="240" w:beforeAutospacing="0" w:after="240" w:afterAutospacing="0"/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36E7B065" wp14:editId="26E95F00">
            <wp:extent cx="5939790" cy="1204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7" t="18520" r="6870" b="17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B4F9" w14:textId="77777777" w:rsidR="00040C14" w:rsidRDefault="00040C14" w:rsidP="00040C14">
      <w:pPr>
        <w:pStyle w:val="a3"/>
        <w:spacing w:before="240" w:beforeAutospacing="0" w:after="240" w:afterAutospacing="0"/>
        <w:jc w:val="center"/>
      </w:pPr>
      <w:r>
        <w:rPr>
          <w:b/>
          <w:bCs/>
          <w:color w:val="000000"/>
        </w:rPr>
        <w:t>Съезд лидеров «ОПОРЫ РОССИИ» и Ассоциации «НП «ОПОРА» состоится в Хабаровском крае</w:t>
      </w:r>
    </w:p>
    <w:p w14:paraId="472579C4" w14:textId="2A7CE3E8" w:rsidR="00040C14" w:rsidRDefault="00040C14" w:rsidP="00040C14">
      <w:pPr>
        <w:pStyle w:val="a3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С 8 по 9 сентября в Хабаровске пройдет Съезд лидеров «ОПОРЫ РОССИИ» и Ассоциации «НП «ОПОРА». Главная тема осеннего Съезда посвящена сотрудничеству МСП России и Китая. В рамках мероприятия запланированы B2B-переговоры с китайскими партнерами, мастер-класс по правилам ведения бизнеса с КНР, а ключевым событием станет пленарное заседание «Сотрудничество МСП Россия-Китай: разворот на Восток». Представители органов власти, предприниматели, лидеры Организации и профильные эксперты обсудят развитие торговли и укрепление связей между странами.  К участию в дискуссии приглашен Губернатор Хабаровского края </w:t>
      </w:r>
      <w:r>
        <w:rPr>
          <w:b/>
          <w:bCs/>
          <w:color w:val="000000"/>
        </w:rPr>
        <w:t>Дмитрий Демешин</w:t>
      </w:r>
      <w:r>
        <w:rPr>
          <w:color w:val="000000"/>
        </w:rPr>
        <w:t>. Кроме того, во время Съезда пройдут деловые сессии по конкретным отраслям и направлениям бизнеса.</w:t>
      </w:r>
    </w:p>
    <w:p w14:paraId="143FF953" w14:textId="7FB6957C" w:rsidR="00C86116" w:rsidRPr="00C86116" w:rsidRDefault="00C86116" w:rsidP="00C86116">
      <w:pPr>
        <w:pStyle w:val="a3"/>
        <w:spacing w:before="240" w:beforeAutospacing="0" w:after="240" w:afterAutospacing="0"/>
        <w:jc w:val="both"/>
        <w:rPr>
          <w:color w:val="000000"/>
        </w:rPr>
      </w:pPr>
      <w:r w:rsidRPr="00C86116">
        <w:rPr>
          <w:color w:val="000000"/>
        </w:rPr>
        <w:t>Организацию Съезда осуществляет «ОПОРА РОССИИ» совместно с Правительством Хабаровского края.</w:t>
      </w:r>
    </w:p>
    <w:p w14:paraId="14AEEE58" w14:textId="15FA02A2" w:rsidR="004E03EE" w:rsidRDefault="004E03EE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Для участия в Съезде необходимо пройти предварительную регистрацию по ссылке: </w:t>
      </w:r>
      <w:r w:rsidRPr="004E03EE">
        <w:rPr>
          <w:color w:val="000000"/>
        </w:rPr>
        <w:t>https://oporakhvforum.tilda.ws/</w:t>
      </w:r>
    </w:p>
    <w:p w14:paraId="79A939BF" w14:textId="6C1949A6" w:rsidR="004E03EE" w:rsidRPr="004E03EE" w:rsidRDefault="00040C14" w:rsidP="00040C14">
      <w:pPr>
        <w:pStyle w:val="a3"/>
        <w:spacing w:before="240" w:beforeAutospacing="0" w:after="240" w:afterAutospacing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Генеральный партнер Съезда лидеров «ОПОРЫ РОССИИ» и Ассоциации «НП «ОПОРА» — ПАО Сбербанк, стратегические партнеры — ПАО «Банк ПСБ», Корпорация «Синергия», </w:t>
      </w:r>
      <w:proofErr w:type="spellStart"/>
      <w:r>
        <w:rPr>
          <w:i/>
          <w:iCs/>
          <w:color w:val="000000"/>
        </w:rPr>
        <w:t>Россети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Wildberries</w:t>
      </w:r>
      <w:proofErr w:type="spellEnd"/>
      <w:r>
        <w:rPr>
          <w:i/>
          <w:iCs/>
          <w:color w:val="000000"/>
        </w:rPr>
        <w:t xml:space="preserve"> &amp; </w:t>
      </w:r>
      <w:proofErr w:type="spellStart"/>
      <w:r>
        <w:rPr>
          <w:i/>
          <w:iCs/>
          <w:color w:val="000000"/>
        </w:rPr>
        <w:t>Russ</w:t>
      </w:r>
      <w:proofErr w:type="spellEnd"/>
      <w:r>
        <w:rPr>
          <w:i/>
          <w:iCs/>
          <w:color w:val="000000"/>
        </w:rPr>
        <w:t xml:space="preserve"> (ООО «РВБ»). Стратегический спонсор — АО «</w:t>
      </w:r>
      <w:proofErr w:type="spellStart"/>
      <w:r>
        <w:rPr>
          <w:i/>
          <w:iCs/>
          <w:color w:val="000000"/>
        </w:rPr>
        <w:t>Россельхозбанк</w:t>
      </w:r>
      <w:proofErr w:type="spellEnd"/>
      <w:r>
        <w:rPr>
          <w:i/>
          <w:iCs/>
          <w:color w:val="000000"/>
        </w:rPr>
        <w:t>». Официальный партнер — МСП Банк. Мероприятие проходит при поддержке Партии «ЕДИНАЯ РОССИЯ».</w:t>
      </w:r>
    </w:p>
    <w:p w14:paraId="0BB60C82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b/>
          <w:bCs/>
          <w:color w:val="000000"/>
        </w:rPr>
        <w:t>8 сентября — старт деловой программы</w:t>
      </w:r>
    </w:p>
    <w:p w14:paraId="620A8B86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Главным событием первого дня деловой программы станет пленарное заседание «Сотрудничество МСП Россия-Китай: разворот на Восток». Модератором дискуссии выступит Президент «ОПОРЫ РОССИИ» </w:t>
      </w:r>
      <w:r>
        <w:rPr>
          <w:b/>
          <w:bCs/>
          <w:color w:val="000000"/>
        </w:rPr>
        <w:t>Александр Калинин</w:t>
      </w:r>
      <w:r>
        <w:rPr>
          <w:color w:val="000000"/>
        </w:rPr>
        <w:t>. Представители власти, бизнеса, эксперты обсудят направления экономического сотрудничества между МСП России и Китая, развитие производственной кооперации малых и средних предприятий, потенциал использования острова Большой Уссурийский для трансграничной торговли, делового сотрудничества, туризма, реализации экологических проектов и другие вопросы.</w:t>
      </w:r>
    </w:p>
    <w:p w14:paraId="49978BA4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На Съезде лидеров бизнес может решить вопросы с контрольными органами и представителями местной власти. Уже стало традицией проводить на полях Съезда открытый диалог с ФНС России. Еще один открытый диалог состоится с Губернатором Хабаровского края </w:t>
      </w:r>
      <w:r>
        <w:rPr>
          <w:b/>
          <w:bCs/>
          <w:color w:val="000000"/>
        </w:rPr>
        <w:t>Дмитрием Демешиным</w:t>
      </w:r>
      <w:r>
        <w:rPr>
          <w:color w:val="000000"/>
        </w:rPr>
        <w:t>. В нем примут участие представители Бюро по защите прав предпринимателей и инвесторов «ОПОРЫ РОССИИ».</w:t>
      </w:r>
    </w:p>
    <w:p w14:paraId="55D4E500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Съезд лидеров посетит большая делегация предпринимателей из нескольких регионов КНР, в том числе из Пекина и провинций Хубэй и Хэйлунцзян. Пообщаться, провести </w:t>
      </w:r>
      <w:r>
        <w:rPr>
          <w:color w:val="000000"/>
        </w:rPr>
        <w:lastRenderedPageBreak/>
        <w:t>презентации и установить контакты с зарубежными партнерами участники мероприятия смогут в рамках B2B-переговоров.</w:t>
      </w:r>
    </w:p>
    <w:p w14:paraId="63620358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Кроме того, в программе запланирован блок параллельных сессий. Дискуссию по теме «Транспортные артерии бизнеса: малая и беспилотная авиация, речные и автоперевозки» проведет Председатель Хабаровского регионального отделения «ОПОРЫ РОССИИ» </w:t>
      </w:r>
      <w:r>
        <w:rPr>
          <w:b/>
          <w:bCs/>
          <w:color w:val="000000"/>
        </w:rPr>
        <w:t>Сергей Мазунин</w:t>
      </w:r>
      <w:r>
        <w:rPr>
          <w:color w:val="000000"/>
        </w:rPr>
        <w:t xml:space="preserve">. Модератором сессии о новых экономических возможностях сельских территорий и развитии многоцелевого лесопользования через лесное фермерство выступит Председатель Комитета по развитию многоцелевого лесопользования Хабаровской «ОПОРЫ РОССИИ», кандидат сельскохозяйственных наук </w:t>
      </w:r>
      <w:r>
        <w:rPr>
          <w:b/>
          <w:bCs/>
          <w:color w:val="000000"/>
        </w:rPr>
        <w:t>Андрей Захаренков</w:t>
      </w:r>
      <w:r>
        <w:rPr>
          <w:color w:val="000000"/>
        </w:rPr>
        <w:t xml:space="preserve">. Вопросы по развитию индустрии водных биоресурсов: от добычи до разведения участникам предложит обсудить заместитель Председателя Хабаровской «ОПОРЫ РОССИИ» </w:t>
      </w:r>
      <w:r>
        <w:rPr>
          <w:b/>
          <w:bCs/>
          <w:color w:val="000000"/>
        </w:rPr>
        <w:t xml:space="preserve">Ольга </w:t>
      </w:r>
      <w:proofErr w:type="spellStart"/>
      <w:r>
        <w:rPr>
          <w:b/>
          <w:bCs/>
          <w:color w:val="000000"/>
        </w:rPr>
        <w:t>Булкова</w:t>
      </w:r>
      <w:proofErr w:type="spellEnd"/>
      <w:r>
        <w:rPr>
          <w:color w:val="000000"/>
        </w:rPr>
        <w:t>.</w:t>
      </w:r>
    </w:p>
    <w:p w14:paraId="422738B6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Также на Съезде поднимут актуальную тему международных платежей: о трендах, рисках и возможностях подробно расскажут на сессии ПСБ. В частности, эксперты банка остановятся на внешнеэкономической деятельности и презентуют сервис А7 — новый инструмент на рынке международных расчетов.</w:t>
      </w:r>
    </w:p>
    <w:p w14:paraId="18F51587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b/>
          <w:bCs/>
          <w:color w:val="000000"/>
        </w:rPr>
        <w:t>9 сентября — второй день деловой программы</w:t>
      </w:r>
    </w:p>
    <w:p w14:paraId="0D478854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Деловую программу второго дня Съезда откроет мастер-класс «Китай: скрытые риски и неочевидные возможности для бизнеса». Эксперты на конкретных примерах расскажут, как предпринимателям минимизировать риски и масштабироваться, презентуют образовательный курс «ОПОРЫ РОССИИ» по ведению бизнеса с КНР. Модерировать мастер-класс будет Исполнительный директор «ОПОРЫ РОССИИ» </w:t>
      </w:r>
      <w:r>
        <w:rPr>
          <w:b/>
          <w:bCs/>
          <w:color w:val="000000"/>
        </w:rPr>
        <w:t>Андрей Шубин</w:t>
      </w:r>
      <w:r>
        <w:rPr>
          <w:color w:val="000000"/>
        </w:rPr>
        <w:t>.</w:t>
      </w:r>
    </w:p>
    <w:p w14:paraId="0C45BF68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Параллельно пройдут сессии профильных Комитетов Хабаровской «ОПОРЫ РОССИИ».  Ведущей дискуссии, как совмещать роли лидера, партнера, матери и профессионала выступит Председатель Комитета по развитию женского предпринимательства </w:t>
      </w:r>
      <w:r>
        <w:rPr>
          <w:b/>
          <w:bCs/>
          <w:color w:val="000000"/>
        </w:rPr>
        <w:t>Яна Петухова</w:t>
      </w:r>
      <w:r>
        <w:rPr>
          <w:color w:val="000000"/>
        </w:rPr>
        <w:t xml:space="preserve">, а обсуждение кадровых вопросов будет модерировать Председатель Комитета по управлению и развитию персонала HR-ОПОРА </w:t>
      </w:r>
      <w:r>
        <w:rPr>
          <w:b/>
          <w:bCs/>
          <w:color w:val="000000"/>
        </w:rPr>
        <w:t>Любовь Краснова</w:t>
      </w:r>
      <w:r>
        <w:rPr>
          <w:color w:val="000000"/>
        </w:rPr>
        <w:t>.</w:t>
      </w:r>
    </w:p>
    <w:p w14:paraId="6ACCB7CB" w14:textId="77777777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В рамках Съезда лидеров также пройдет сессия, посвященная особенностям развития электронной торговли. Эксперты расскажут о региональных моделях развития совместного проекта </w:t>
      </w:r>
      <w:proofErr w:type="spellStart"/>
      <w:r>
        <w:rPr>
          <w:color w:val="000000"/>
        </w:rPr>
        <w:t>Wildberries</w:t>
      </w:r>
      <w:proofErr w:type="spellEnd"/>
      <w:r>
        <w:rPr>
          <w:color w:val="000000"/>
        </w:rPr>
        <w:t xml:space="preserve">, Ассоциации «НП «ОПОРА» — «ОПОРА-СТАРТ».  Модератором дискуссии выступит специалист направления по взаимодействию с ассоциациями и специальным проектам, спикер центра развития и предпринимателей ООО «РВБ» (Объединенная компания </w:t>
      </w:r>
      <w:proofErr w:type="spellStart"/>
      <w:r>
        <w:rPr>
          <w:color w:val="000000"/>
        </w:rPr>
        <w:t>Wildberries&amp;Russ</w:t>
      </w:r>
      <w:proofErr w:type="spellEnd"/>
      <w:r>
        <w:rPr>
          <w:color w:val="000000"/>
        </w:rPr>
        <w:t xml:space="preserve">) </w:t>
      </w:r>
      <w:r>
        <w:rPr>
          <w:b/>
          <w:bCs/>
          <w:color w:val="000000"/>
        </w:rPr>
        <w:t>Евгений Юдин</w:t>
      </w:r>
      <w:r>
        <w:rPr>
          <w:color w:val="000000"/>
        </w:rPr>
        <w:t>.</w:t>
      </w:r>
    </w:p>
    <w:p w14:paraId="4AB3DDBB" w14:textId="09242F09" w:rsidR="00040C14" w:rsidRDefault="00040C14" w:rsidP="00040C14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Во время Съезда предприниматели смогут не только больше узнать о Хабаровском крае, но и рассмотреть варианты развития бизнеса в регионе. Для участников мероприятия проведут презентацию инвестиционного потенциала региона и мер государственной поддержки. </w:t>
      </w:r>
    </w:p>
    <w:p w14:paraId="714E39DB" w14:textId="269C34B7" w:rsidR="00040C14" w:rsidRDefault="00040C14" w:rsidP="00040C14">
      <w:pPr>
        <w:pStyle w:val="a3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Кроме того, в рамках Съезда лидеров «ОПОРЫ РОССИИ» и Ассоциации «НП «ОПОРА» с 10 по 12 сентября предприниматели совершат бизнес-визит в </w:t>
      </w:r>
      <w:proofErr w:type="spellStart"/>
      <w:r>
        <w:rPr>
          <w:color w:val="000000"/>
        </w:rPr>
        <w:t>Фуюань</w:t>
      </w:r>
      <w:proofErr w:type="spellEnd"/>
      <w:r>
        <w:rPr>
          <w:color w:val="000000"/>
        </w:rPr>
        <w:t xml:space="preserve"> (КНР). Делегация встретится с представителями Администрации города и посетит Большой Уссурийский остров со стороны Китая.</w:t>
      </w:r>
    </w:p>
    <w:p w14:paraId="5EA9B666" w14:textId="680CBDE1" w:rsidR="00F12C76" w:rsidRDefault="004E03EE" w:rsidP="00AE47D5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Напомним, для участия в Съезде необходимо пройти предварительную регистрацию по ссылке: </w:t>
      </w:r>
      <w:r w:rsidRPr="004E03EE">
        <w:rPr>
          <w:color w:val="000000"/>
        </w:rPr>
        <w:t>https://oporakhvforum.tilda.ws/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D7"/>
    <w:rsid w:val="00040C14"/>
    <w:rsid w:val="002D2BF0"/>
    <w:rsid w:val="004E03EE"/>
    <w:rsid w:val="00641089"/>
    <w:rsid w:val="006C0B77"/>
    <w:rsid w:val="008242FF"/>
    <w:rsid w:val="00870751"/>
    <w:rsid w:val="00922C48"/>
    <w:rsid w:val="00AE47D5"/>
    <w:rsid w:val="00B915B7"/>
    <w:rsid w:val="00C60AD7"/>
    <w:rsid w:val="00C8611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B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Антанович (Конценебина) Юлия Петровна</cp:lastModifiedBy>
  <cp:revision>2</cp:revision>
  <dcterms:created xsi:type="dcterms:W3CDTF">2025-08-27T23:33:00Z</dcterms:created>
  <dcterms:modified xsi:type="dcterms:W3CDTF">2025-08-27T23:33:00Z</dcterms:modified>
</cp:coreProperties>
</file>